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Current Plant 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https://ou-publier.cirad.fr/index.php/node/4820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https://www.sciencedirect.com/journal/current-plant-biology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https://www.sciencedirect.com/journal/current-plant-biology/publish/guide-for-authors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This journal aims to acknowledge and encourage interdisciplinary research in fundamental plant sciences.</w:t>
      </w:r>
      <w:br/>
      <w:r>
        <w:rPr/>
        <w:t xml:space="preserve">It will publish papers in fields such as plant developmental biology, systems biology, cell biology, genetics, mathematical modeling, plant-microbe interactions, disease, proteomics, biochemistry, bioinformatics research, and data analysis methods.</w:t>
      </w:r>
      <w:br/>
      <w:r>
        <w:rPr/>
        <w:t xml:space="preserve">All accepted authors of Research articles are required to make their data accessible to the public.</w:t>
      </w:r>
      <w:br/>
      <w:r>
        <w:rPr/>
        <w:t xml:space="preserve">The journal promise a first decision within four weeks of submission.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Maladies et bioagresseurs</w:t>
      </w:r>
      <w:br/>
      <w:r>
        <w:rPr/>
        <w:t xml:space="preserve">Biologie végétale</w:t>
      </w:r>
      <w:br/>
      <w:r>
        <w:rPr/>
        <w:t xml:space="preserve">Génétique végétale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2214-6628 (ISSN-L); 2214-6628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Numéros thématiques, Articles techniques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3350 $. Pour les Ciradiens, aucun coût à payer suite à un accord national pour la période 2024-2027 (https://intranet-dist.cirad.fr/publier/choisir-la-revue/accords-cirad-editeurs). (mise à jour le 07/11/2024)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https://www.elsevier.com/journals/current-plant-biology/2214-6628/guide-for-authors</w:t>
        </w:r>
      </w:hyperlink>
      <w:br/>
      <w:br/>
      <w:r>
        <w:rPr/>
        <w:t xml:space="preserve">Mise à jour le </w:t>
      </w:r>
      <w:r>
        <w:rPr/>
        <w:t xml:space="preserve">07/11/2024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4820" TargetMode="External"/><Relationship Id="rId8" Type="http://schemas.openxmlformats.org/officeDocument/2006/relationships/hyperlink" Target="https://www.sciencedirect.com/journal/current-plant-biology" TargetMode="External"/><Relationship Id="rId9" Type="http://schemas.openxmlformats.org/officeDocument/2006/relationships/hyperlink" Target="https://www.sciencedirect.com/journal/current-plant-biology/publish/guide-for-authors" TargetMode="External"/><Relationship Id="rId10" Type="http://schemas.openxmlformats.org/officeDocument/2006/relationships/hyperlink" Target="https://www.elsevier.com/journals/current-plant-biology/2214-6628/guide-for-author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2024-11-22T16:31:53+01:00</dcterms:created>
  <dcterms:modified xsi:type="dcterms:W3CDTF">2024-11-22T16:31:53+01:00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