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Technological Forecasting and Social Change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https://ou-publier.cirad.fr/index.php/node/4787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http://www.journals.elsevier.com/technological-forecasting-and-social-change/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http://www.elsevier.com/journals/technological-forecasting-and-social-change/0040-1625/guide-for-authors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major forum for those wishing to deal directly with the methodology and practice of technological forecasting and future studies as planning tools as they interrelate social, environmental and technological factors.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r>
        <w:rPr/>
        <w:t xml:space="preserve">Environnement, durabilité : multidiscip.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Technological Forecasting &amp; Social Change</w:t>
      </w:r>
      <w:br/>
      <w:r>
        <w:rPr>
          <w:b w:val="1"/>
          <w:bCs w:val="1"/>
        </w:rPr>
        <w:t xml:space="preserve">Titre abrégé (ISO) : </w:t>
      </w:r>
      <w:r>
        <w:rPr/>
        <w:t xml:space="preserve">Technol. Forecast. Soc. Chang.</w:t>
      </w:r>
      <w:br/>
      <w:r>
        <w:rPr>
          <w:b w:val="1"/>
          <w:bCs w:val="1"/>
        </w:rPr>
        <w:t xml:space="preserve">ISSN : </w:t>
      </w:r>
      <w:r>
        <w:rPr/>
        <w:t xml:space="preserve">0040-1625 (ISSN-L); 0040-1625 (Papier); 1873-5509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courts, Numéros thématiques,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2430 $ (mise à jour le 31/08/2022)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Mise à jour le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787" TargetMode="External"/><Relationship Id="rId8" Type="http://schemas.openxmlformats.org/officeDocument/2006/relationships/hyperlink" Target="http://www.journals.elsevier.com/technological-forecasting-and-social-change/" TargetMode="External"/><Relationship Id="rId9" Type="http://schemas.openxmlformats.org/officeDocument/2006/relationships/hyperlink" Target="http://www.elsevier.com/journals/technological-forecasting-and-social-change/0040-1625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2024-11-22T10:03:24+01:00</dcterms:created>
  <dcterms:modified xsi:type="dcterms:W3CDTF">2024-11-22T10:03:24+01:00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