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Renewable and Sustainable Energy Reviews</w:t>
      </w:r>
      <w:bookmarkEnd w:id="1"/>
    </w:p>
    <w:p>
      <w:hyperlink r:id="rId7" w:history="1">
        <w:r>
          <w:rPr>
            <w:color w:val="#0000ff"/>
          </w:rPr>
          <w:t xml:space="preserve">https://ou-publier.cirad.fr/index.php/node/4633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http://www.journals.elsevier.com/renewable-and-sustainable-energy-reviews/</w:t>
        </w:r>
      </w:hyperlink>
      <w:br/>
      <w:r>
        <w:rPr>
          <w:b w:val="1"/>
          <w:bCs w:val="1"/>
        </w:rPr>
        <w:t xml:space="preserve">Informations aux auteurs : </w:t>
      </w:r>
      <w:hyperlink r:id="rId9" w:history="1">
        <w:r>
          <w:rPr>
            <w:color w:val="#0000ff"/>
          </w:rPr>
          <w:t xml:space="preserve">http://www.elsevier.com/journals/renewable-and-sustainable-energy-reviews/1364-0321/guide-for-authors</w:t>
        </w:r>
      </w:hyperlink>
      <w:br/>
      <w:br/>
      <w:r>
        <w:rPr>
          <w:b w:val="1"/>
          <w:bCs w:val="1"/>
        </w:rPr>
        <w:t xml:space="preserve">Présentation de la revue</w:t>
      </w:r>
      <w:br/>
      <w:r>
        <w:rPr>
          <w:b w:val="1"/>
          <w:bCs w:val="1"/>
        </w:rPr>
        <w:t xml:space="preserve">Langue originale : </w:t>
      </w:r>
    </w:p>
    <w:p>
      <w:pPr/>
      <w:r>
        <w:rPr/>
        <w:t xml:space="preserve">Renewable &amp; Sustainable Energy Reviews publishes review articles designed to bring together under one cover, current advances in the ever broadening field of renewable and sustainable energy. The coverage of the journal includes the following areas:</w:t>
      </w:r>
      <w:br/>
      <w:r>
        <w:rPr/>
        <w:t xml:space="preserve">**Energy Resources : bioresources (e.g. biomass, waste), fossil fuels (including natural gas), geothermal, hydrogen, hydropower, nuclear, marine and ocean energy, solar and wind</w:t>
      </w:r>
      <w:br/>
      <w:r>
        <w:rPr/>
        <w:t xml:space="preserve">**Applications and Services : buildings, industry and transport</w:t>
      </w:r>
      <w:br/>
      <w:r>
        <w:rPr/>
        <w:t xml:space="preserve">** Environment : atmosphere, climate issues, meteorology, mitigation technologies (e.g. carbon capture and storage (CCS), carbon capture and utilization (CCU), solar radiation management)</w:t>
      </w:r>
      <w:br/>
      <w:r>
        <w:rPr/>
        <w:t xml:space="preserve">**Techno-socio-economic aspects : health, industry, policy, political, regulatory, social (e.g. access, education, equality, equity)</w:t>
      </w:r>
      <w:br/>
      <w:r>
        <w:rPr/>
        <w:t xml:space="preserve">**Sustainability : the United Nations Sustainability Development Goals (SDGs)</w:t>
      </w:r>
      <w:br/>
      <w:r>
        <w:rPr/>
        <w:t xml:space="preserve">**Systems : carbon accounting, energy-food-water nexus, energy modelling, life cycle assessment (LCA), nutrient-energy-water (NEW) nexus, smart infrastructure</w:t>
      </w:r>
      <w:br/>
      <w:r>
        <w:rPr/>
        <w:t xml:space="preserve">**Utilization : batteries, conversion technologies, fuel cells, storage technologies, technical developments and technology scaling</w:t>
      </w:r>
    </w:p>
    <w:p>
      <w:pPr/>
    </w:p>
    <w:p>
      <w:pPr/>
      <w:r>
        <w:rPr>
          <w:b w:val="1"/>
          <w:bCs w:val="1"/>
        </w:rPr>
        <w:t xml:space="preserve">Thèmes : </w:t>
      </w:r>
      <w:r>
        <w:rPr/>
        <w:t xml:space="preserve"/>
      </w:r>
      <w:br/>
      <w:r>
        <w:rPr/>
        <w:t xml:space="preserve">Produits non aliment., biocarburants</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Renewable &amp; Sustainable Energy Reviews</w:t>
      </w:r>
      <w:br/>
      <w:r>
        <w:rPr>
          <w:b w:val="1"/>
          <w:bCs w:val="1"/>
        </w:rPr>
        <w:t xml:space="preserve">Titre abrégé (ISO) : </w:t>
      </w:r>
      <w:r>
        <w:rPr/>
        <w:t xml:space="preserve">Renew. Sust. Energ. Rev.</w:t>
      </w:r>
      <w:br/>
      <w:r>
        <w:rPr>
          <w:b w:val="1"/>
          <w:bCs w:val="1"/>
        </w:rPr>
        <w:t xml:space="preserve">ISSN : </w:t>
      </w:r>
      <w:r>
        <w:rPr/>
        <w:t xml:space="preserve">1364-0321 (ISSN-L); 1364-0321 (Papier); 1879-0690 (Electronique)</w:t>
      </w:r>
      <w:br/>
      <w:r>
        <w:rPr>
          <w:b w:val="1"/>
          <w:bCs w:val="1"/>
        </w:rPr>
        <w:t xml:space="preserve">Périodicité : </w:t>
      </w:r>
      <w:r>
        <w:rPr/>
        <w:t xml:space="preserve">9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Minireviews</w:t>
      </w:r>
      <w:br/>
      <w:br/>
      <w:r>
        <w:rPr>
          <w:b w:val="1"/>
          <w:bCs w:val="1"/>
        </w:rPr>
        <w:t xml:space="preserve">Frais de publication : </w:t>
      </w:r>
      <w:r>
        <w:rPr/>
        <w:t xml:space="preserve">Non</w:t>
      </w:r>
      <w:br/>
      <w:r>
        <w:rPr>
          <w:b w:val="1"/>
          <w:bCs w:val="1"/>
        </w:rPr>
        <w:t xml:space="preserve">Coût du libre accès optionnel : </w:t>
      </w:r>
      <w:r>
        <w:rPr/>
        <w:t xml:space="preserve">4340$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33" TargetMode="External"/><Relationship Id="rId8" Type="http://schemas.openxmlformats.org/officeDocument/2006/relationships/hyperlink" Target="http://www.journals.elsevier.com/renewable-and-sustainable-energy-reviews/" TargetMode="External"/><Relationship Id="rId9" Type="http://schemas.openxmlformats.org/officeDocument/2006/relationships/hyperlink" Target="http://www.elsevier.com/journals/renewable-and-sustainable-energy-reviews/1364-032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2024-11-22T21:42:19+01:00</dcterms:created>
  <dcterms:modified xsi:type="dcterms:W3CDTF">2024-11-22T21:42:19+01:00</dcterms:modified>
</cp:coreProperties>
</file>

<file path=docProps/custom.xml><?xml version="1.0" encoding="utf-8"?>
<Properties xmlns="http://schemas.openxmlformats.org/officeDocument/2006/custom-properties" xmlns:vt="http://schemas.openxmlformats.org/officeDocument/2006/docPropsVTypes"/>
</file>