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Fungal Ecology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https://ou-publier.cirad.fr/index.php/node/4601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http://www.journals.elsevier.com/fungal-ecology/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http://www.elsevier.com/journals/fungal-ecology/1754-5048/guide-for-authors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Fungal Ecology publishes investigations into all aspects of fungal ecology, including the following (not exclusive) population dynamics; adaptation; evolution; role in ecosystem functioning, nutrient cycling, decomposition, carbon allocation; ecophysiology; intra- and inter-specific mycelial interactions, fungus-plant (pathogens, mycorrhizas, lichens, endophytes), fungus-invertebrate and fungus-microbe interaction; genomics and (evolutionary) genetics; conservation and biodiversity; remote sensing; bioremediation and biodegradation; quantitative and computational aspects - modelling, indicators, complexity, informatics.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Maladies et bioagresseurs</w:t>
      </w:r>
      <w:br/>
      <w:r>
        <w:rPr/>
        <w:t xml:space="preserve">Ecologie : multidisciplinaire</w:t>
      </w:r>
      <w:br/>
      <w:r>
        <w:rPr/>
        <w:t xml:space="preserve">Mycologie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Fungal Ecol.</w:t>
      </w:r>
      <w:br/>
      <w:r>
        <w:rPr>
          <w:b w:val="1"/>
          <w:bCs w:val="1"/>
        </w:rPr>
        <w:t xml:space="preserve">ISSN : </w:t>
      </w:r>
      <w:r>
        <w:rPr/>
        <w:t xml:space="preserve">1878-0083 (ISSN-L); 1754-5048 (Papier); 1878-0083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Articles techniques, Commentaires,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3200 $ (mise à jour le 07/12/2023)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07/12/2023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601" TargetMode="External"/><Relationship Id="rId8" Type="http://schemas.openxmlformats.org/officeDocument/2006/relationships/hyperlink" Target="http://www.journals.elsevier.com/fungal-ecology/" TargetMode="External"/><Relationship Id="rId9" Type="http://schemas.openxmlformats.org/officeDocument/2006/relationships/hyperlink" Target="http://www.elsevier.com/journals/fungal-ecology/1754-5048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2024-11-23T04:28:21+01:00</dcterms:created>
  <dcterms:modified xsi:type="dcterms:W3CDTF">2024-11-23T04:28:21+01:00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