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Pan African Medical Journal</w:t>
      </w:r>
      <w:bookmarkEnd w:id="1"/>
    </w:p>
    <w:p>
      <w:hyperlink r:id="rId7" w:history="1">
        <w:r>
          <w:rPr>
            <w:color w:val="#0000ff"/>
          </w:rPr>
          <w:t xml:space="preserve">https://ou-publier.cirad.fr/index.php/node/4462</w:t>
        </w:r>
      </w:hyperlink>
    </w:p>
    <w:p>
      <w:pPr/>
      <w:br/>
      <w:r>
        <w:rPr>
          <w:b w:val="1"/>
          <w:bCs w:val="1"/>
        </w:rPr>
        <w:t xml:space="preserve">Editeur scientifique : </w:t>
      </w:r>
      <w:r>
        <w:rPr/>
        <w:t xml:space="preserve">PAMJ - Pan African Medical Journal (Kenya)</w:t>
      </w:r>
      <w:br/>
      <w:r>
        <w:rPr>
          <w:b w:val="1"/>
          <w:bCs w:val="1"/>
        </w:rPr>
        <w:t xml:space="preserve">Editeur commercial : </w:t>
      </w:r>
      <w:br/>
      <w:br/>
      <w:r>
        <w:rPr>
          <w:b w:val="1"/>
          <w:bCs w:val="1"/>
        </w:rPr>
        <w:t xml:space="preserve">Site Web : </w:t>
      </w:r>
      <w:hyperlink r:id="rId8" w:history="1">
        <w:r>
          <w:rPr>
            <w:color w:val="#0000ff"/>
          </w:rPr>
          <w:t xml:space="preserve">https://www.panafrican-med-journal.com/</w:t>
        </w:r>
      </w:hyperlink>
      <w:br/>
      <w:r>
        <w:rPr>
          <w:b w:val="1"/>
          <w:bCs w:val="1"/>
        </w:rPr>
        <w:t xml:space="preserve">Informations aux auteurs : </w:t>
      </w:r>
      <w:hyperlink r:id="rId9" w:history="1">
        <w:r>
          <w:rPr>
            <w:color w:val="#0000ff"/>
          </w:rPr>
          <w:t xml:space="preserve">https://www.panafrican-med-journal.com/view/content.php?item=ifa</w:t>
        </w:r>
      </w:hyperlink>
      <w:br/>
      <w:br/>
      <w:r>
        <w:rPr>
          <w:b w:val="1"/>
          <w:bCs w:val="1"/>
        </w:rPr>
        <w:t xml:space="preserve">Présentation de la revue</w:t>
      </w:r>
      <w:br/>
      <w:r>
        <w:rPr>
          <w:b w:val="1"/>
          <w:bCs w:val="1"/>
        </w:rPr>
        <w:t xml:space="preserve">Langue originale : </w:t>
      </w:r>
    </w:p>
    <w:p>
      <w:pPr/>
      <w:r>
        <w:rPr/>
        <w:t xml:space="preserve">We believe that scientific work done in Africa should be rapidly and freely made available to all researchers worldwide. </w:t>
      </w:r>
      <w:r>
        <w:rPr>
          <w:b w:val="1"/>
          <w:bCs w:val="1"/>
        </w:rPr>
        <w:t xml:space="preserve">Aim</w:t>
      </w:r>
      <w:r>
        <w:rPr/>
        <w:t xml:space="preserve">: To create, stimulate and perpetuate a culture of information sharing and publishing amongst researchers and other health actors of the African health scene in ways that will contribute to availability of health information, better understanding of Africa specificities and overall, to improve health outcomes of the people on the continent. </w:t>
      </w:r>
      <w:r>
        <w:rPr>
          <w:b w:val="1"/>
          <w:bCs w:val="1"/>
        </w:rPr>
        <w:t xml:space="preserve">Scope: </w:t>
      </w:r>
      <w:r>
        <w:rPr/>
        <w:t xml:space="preserve"> We publish original scientific research on clinical, public health, social, political, economic and all other factors affecting the health of populations in Africa.</w:t>
      </w:r>
    </w:p>
    <w:p>
      <w:pPr/>
    </w:p>
    <w:p>
      <w:pPr/>
      <w:r>
        <w:rPr>
          <w:b w:val="1"/>
          <w:bCs w:val="1"/>
        </w:rPr>
        <w:t xml:space="preserve">Thèmes : </w:t>
      </w:r>
      <w:r>
        <w:rPr/>
        <w:t xml:space="preserve"/>
      </w:r>
      <w:br/>
      <w:r>
        <w:rPr/>
        <w:t xml:space="preserve">Santé globale, publique, humaine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PAMJ</w:t>
      </w:r>
      <w:br/>
      <w:r>
        <w:rPr>
          <w:b w:val="1"/>
          <w:bCs w:val="1"/>
        </w:rPr>
        <w:t xml:space="preserve">Titre abrégé (ISO) : </w:t>
      </w:r>
      <w:r>
        <w:rPr/>
        <w:t xml:space="preserve">Pan Afr. Med. J.</w:t>
      </w:r>
      <w:br/>
      <w:r>
        <w:rPr>
          <w:b w:val="1"/>
          <w:bCs w:val="1"/>
        </w:rPr>
        <w:t xml:space="preserve">ISSN : </w:t>
      </w:r>
      <w:r>
        <w:rPr/>
        <w:t xml:space="preserve">1937-8688 (ISSN-L); 1937-8688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Actes de conférences, Articles courts, Commentaires, Etudes de cas, Lettres, Opinions</w:t>
      </w:r>
      <w:br/>
      <w:br/>
      <w:r>
        <w:rPr>
          <w:b w:val="1"/>
          <w:bCs w:val="1"/>
        </w:rPr>
        <w:t xml:space="preserve">Frais de publication : </w:t>
      </w:r>
      <w:r>
        <w:rPr/>
        <w:t xml:space="preserve">Oui</w:t>
      </w:r>
      <w:br/>
      <w:r>
        <w:rPr>
          <w:b w:val="1"/>
          <w:bCs w:val="1"/>
        </w:rPr>
        <w:t xml:space="preserve">Montant des frais de publication : </w:t>
      </w:r>
      <w:r>
        <w:rPr/>
        <w:t xml:space="preserve">700 $ for High Income Countries, 500 $ for LMIC and UMIC Non-African and 300$ for African countries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62" TargetMode="External"/><Relationship Id="rId8" Type="http://schemas.openxmlformats.org/officeDocument/2006/relationships/hyperlink" Target="https://www.panafrican-med-journal.com/" TargetMode="External"/><Relationship Id="rId9" Type="http://schemas.openxmlformats.org/officeDocument/2006/relationships/hyperlink" Target="https://www.panafrican-med-journal.com/view/content.php?item=if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2024-11-23T06:38:08+01:00</dcterms:created>
  <dcterms:modified xsi:type="dcterms:W3CDTF">2024-11-23T06:38:08+01:00</dcterms:modified>
</cp:coreProperties>
</file>

<file path=docProps/custom.xml><?xml version="1.0" encoding="utf-8"?>
<Properties xmlns="http://schemas.openxmlformats.org/officeDocument/2006/custom-properties" xmlns:vt="http://schemas.openxmlformats.org/officeDocument/2006/docPropsVTypes"/>
</file>