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Ecology</w:t>
      </w:r>
      <w:bookmarkEnd w:id="1"/>
    </w:p>
    <w:p>
      <w:hyperlink r:id="rId7" w:history="1">
        <w:r>
          <w:rPr>
            <w:color w:val="#0000ff"/>
          </w:rPr>
          <w:t xml:space="preserve">https://ou-publier.cirad.fr/index.php/node/4408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https://www.springer.com/journal/10745</w:t>
        </w:r>
      </w:hyperlink>
      <w:br/>
      <w:r>
        <w:rPr>
          <w:b w:val="1"/>
          <w:bCs w:val="1"/>
        </w:rPr>
        <w:t xml:space="preserve">Informations aux auteurs : </w:t>
      </w:r>
      <w:hyperlink r:id="rId9" w:history="1">
        <w:r>
          <w:rPr>
            <w:color w:val="#0000ff"/>
          </w:rPr>
          <w:t xml:space="preserve">https://www.springer.com/journal/10745/submission-guidelines</w:t>
        </w:r>
      </w:hyperlink>
      <w:br/>
      <w:br/>
      <w:r>
        <w:rPr>
          <w:b w:val="1"/>
          <w:bCs w:val="1"/>
        </w:rPr>
        <w:t xml:space="preserve">Présentation de la revue</w:t>
      </w:r>
      <w:br/>
      <w:r>
        <w:rPr>
          <w:b w:val="1"/>
          <w:bCs w:val="1"/>
        </w:rPr>
        <w:t xml:space="preserve">Langue originale : </w:t>
      </w:r>
    </w:p>
    <w:p>
      <w:pPr/>
      <w:r>
        <w:rPr/>
        <w:t xml:space="preserve">The theoretical orientation of Human Ecology emphasizes the problem-solving significance of human culture and behavior, from food procurement to systems defining kinship'not to mention political and religious life. The perspective generally embraced here is that human ecology is part and parcel of the larger field of ecology and not simply analogous to it. Contributions to Human Ecology emphasize the complex ways in which humans shape and in turn are shaped by their environment. Original articles, research reports, and brief communications based on empirical research are welcome from fields as diverse as environmental impact studies, resource or habitat maintenance, health and nutrition, risk management, land use history'to name a few. Disciplines commonly represented include anthropology, biological, life and health sciences, geography, and sociology.</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Hum. Ecol.</w:t>
      </w:r>
      <w:br/>
      <w:r>
        <w:rPr>
          <w:b w:val="1"/>
          <w:bCs w:val="1"/>
        </w:rPr>
        <w:t xml:space="preserve">ISSN : </w:t>
      </w:r>
      <w:r>
        <w:rPr/>
        <w:t xml:space="preserve">0300-7839 (ISSN-L); 0300-7839 (Papier); 1572-9915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 Notes de recherche</w:t>
      </w:r>
      <w:br/>
      <w:br/>
      <w:r>
        <w:rPr>
          <w:b w:val="1"/>
          <w:bCs w:val="1"/>
        </w:rPr>
        <w:t xml:space="preserve">Frais de publication : </w:t>
      </w:r>
      <w:r>
        <w:rPr/>
        <w:t xml:space="preserve">Non</w:t>
      </w:r>
      <w:br/>
      <w:r>
        <w:rPr>
          <w:b w:val="1"/>
          <w:bCs w:val="1"/>
        </w:rPr>
        <w:t xml:space="preserve">Coût du libre accès optionnel : </w:t>
      </w:r>
      <w:r>
        <w:rPr/>
        <w:t xml:space="preserve">2290 €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08" TargetMode="External"/><Relationship Id="rId8" Type="http://schemas.openxmlformats.org/officeDocument/2006/relationships/hyperlink" Target="https://www.springer.com/journal/10745" TargetMode="External"/><Relationship Id="rId9" Type="http://schemas.openxmlformats.org/officeDocument/2006/relationships/hyperlink" Target="https://www.springer.com/journal/1074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2024-11-23T05:19:58+01:00</dcterms:created>
  <dcterms:modified xsi:type="dcterms:W3CDTF">2024-11-23T05:19:58+01:00</dcterms:modified>
</cp:coreProperties>
</file>

<file path=docProps/custom.xml><?xml version="1.0" encoding="utf-8"?>
<Properties xmlns="http://schemas.openxmlformats.org/officeDocument/2006/custom-properties" xmlns:vt="http://schemas.openxmlformats.org/officeDocument/2006/docPropsVTypes"/>
</file>