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GIS</w:t>
      </w:r>
      <w:bookmarkEnd w:id="1"/>
    </w:p>
    <w:p>
      <w:hyperlink r:id="rId7" w:history="1">
        <w:r>
          <w:rPr>
            <w:color w:val="#0000ff"/>
          </w:rPr>
          <w:t xml:space="preserve">https://ou-publier.cirad.fr/index.php/node/4132</w:t>
        </w:r>
      </w:hyperlink>
    </w:p>
    <w:p>
      <w:pPr/>
      <w:br/>
      <w:r>
        <w:rPr>
          <w:b w:val="1"/>
          <w:bCs w:val="1"/>
        </w:rPr>
        <w:t xml:space="preserve">Editeur scientifique : </w:t>
      </w:r>
      <w:r>
        <w:rPr/>
        <w:t xml:space="preserve">CPGIS - Chinese Professionals in Geographic Information Sciences (Chine)</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https://www.tandfonline.com/action/journalInformation?show=aimsScope&amp;journalCode=tagi20</w:t>
        </w:r>
      </w:hyperlink>
      <w:br/>
      <w:r>
        <w:rPr>
          <w:b w:val="1"/>
          <w:bCs w:val="1"/>
        </w:rPr>
        <w:t xml:space="preserve">Informations aux auteurs : </w:t>
      </w:r>
      <w:hyperlink r:id="rId9" w:history="1">
        <w:r>
          <w:rPr>
            <w:color w:val="#0000ff"/>
          </w:rPr>
          <w:t xml:space="preserve">https://www.tandfonline.com/action/authorSubmission?journalCode=tagi20&amp;page=instructions</w:t>
        </w:r>
      </w:hyperlink>
      <w:br/>
      <w:br/>
      <w:r>
        <w:rPr>
          <w:b w:val="1"/>
          <w:bCs w:val="1"/>
        </w:rPr>
        <w:t xml:space="preserve">Présentation de la revue</w:t>
      </w:r>
      <w:br/>
      <w:r>
        <w:rPr>
          <w:b w:val="1"/>
          <w:bCs w:val="1"/>
        </w:rPr>
        <w:t xml:space="preserve">Langue originale : </w:t>
      </w:r>
    </w:p>
    <w:p>
      <w:pPr/>
      <w:r>
        <w:rPr/>
        <w:t xml:space="preserve">Annals of GIS is an international peer-reviewed journal that encourages the interdisciplinary exchange of original ideas on theory, methods, development and applications in the fields of geo-information science. Research papers are invited to cover the latest development in the following areas: remote sensing and data acquisition; geographic information systems; geo-visualization and virtual geographic environments (VGE); spatial analysis and modeling; uncertainty modeling; and their applications in natural resource, ecosystem, urban management, and other humanities and social science areas. The journal will publish original research on the theory, methods, development and applications of geographic information systems, remote sensing, global positioning systems, and cartography. Brief papers on hardware and software design and associated codes are welcome. GIS-related news, highlight articles and commercial advertisements will also be published.</w:t>
      </w:r>
    </w:p>
    <w:p>
      <w:pPr/>
    </w:p>
    <w:p>
      <w:pPr/>
      <w:r>
        <w:rPr>
          <w:b w:val="1"/>
          <w:bCs w:val="1"/>
        </w:rPr>
        <w:t xml:space="preserve">Thèmes : </w:t>
      </w:r>
      <w:r>
        <w:rPr/>
        <w:t xml:space="preserve"/>
      </w:r>
      <w:br/>
      <w:r>
        <w:rPr/>
        <w:t xml:space="preserve">Géographie</w:t>
      </w:r>
      <w:br/>
      <w:r>
        <w:rPr/>
        <w:t xml:space="preserve">Géomatique, télédétection</w:t>
      </w:r>
      <w:br/>
      <w:r>
        <w:rPr/>
        <w:t xml:space="preserve">Modélisation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Geographic Information Sciences</w:t>
      </w:r>
      <w:br/>
      <w:r>
        <w:rPr>
          <w:b w:val="1"/>
          <w:bCs w:val="1"/>
        </w:rPr>
        <w:t xml:space="preserve">Titre abrégé (ISO) : </w:t>
      </w:r>
      <w:r>
        <w:rPr/>
        <w:t xml:space="preserve">Ann. GIS</w:t>
      </w:r>
      <w:br/>
      <w:r>
        <w:rPr>
          <w:b w:val="1"/>
          <w:bCs w:val="1"/>
        </w:rPr>
        <w:t xml:space="preserve">ISSN : </w:t>
      </w:r>
      <w:r>
        <w:rPr/>
        <w:t xml:space="preserve">1947-5691 (ISSN-L); 1947-5683 (Papier); 1947-5691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 Data papers</w:t>
      </w:r>
      <w:br/>
      <w:br/>
      <w:r>
        <w:rPr>
          <w:b w:val="1"/>
          <w:bCs w:val="1"/>
        </w:rPr>
        <w:t xml:space="preserve">Frais de publication : </w:t>
      </w:r>
      <w:r>
        <w:rPr/>
        <w:t xml:space="preserve">Oui</w:t>
      </w:r>
      <w:br/>
      <w:r>
        <w:rPr>
          <w:b w:val="1"/>
          <w:bCs w:val="1"/>
        </w:rPr>
        <w:t xml:space="preserve">Montant des frais de publication : </w:t>
      </w:r>
      <w:r>
        <w:rPr/>
        <w:t xml:space="preserve">1615 €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32" TargetMode="External"/><Relationship Id="rId8" Type="http://schemas.openxmlformats.org/officeDocument/2006/relationships/hyperlink" Target="https://www.tandfonline.com/action/journalInformation?show=aimsScope&amp;journalCode=tagi20" TargetMode="External"/><Relationship Id="rId9" Type="http://schemas.openxmlformats.org/officeDocument/2006/relationships/hyperlink" Target="https://www.tandfonline.com/action/authorSubmission?journalCode=tag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2024-11-25T02:17:35+01:00</dcterms:created>
  <dcterms:modified xsi:type="dcterms:W3CDTF">2024-11-25T02:17:35+01:00</dcterms:modified>
</cp:coreProperties>
</file>

<file path=docProps/custom.xml><?xml version="1.0" encoding="utf-8"?>
<Properties xmlns="http://schemas.openxmlformats.org/officeDocument/2006/custom-properties" xmlns:vt="http://schemas.openxmlformats.org/officeDocument/2006/docPropsVTypes"/>
</file>