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Réseaux</w:t>
      </w:r>
      <w:bookmarkEnd w:id="1"/>
    </w:p>
    <w:p>
      <w:hyperlink r:id="rId7" w:history="1">
        <w:r>
          <w:rPr>
            <w:color w:val="#0000ff"/>
          </w:rPr>
          <w:t xml:space="preserve">https://ou-publier.cirad.fr/index.php/node/4084</w:t>
        </w:r>
      </w:hyperlink>
    </w:p>
    <w:p>
      <w:pPr/>
      <w:br/>
      <w:r>
        <w:rPr>
          <w:b w:val="1"/>
          <w:bCs w:val="1"/>
        </w:rPr>
        <w:t xml:space="preserve">Editeur scientifique : </w:t>
      </w:r>
      <w:r>
        <w:rPr/>
        <w:t xml:space="preserve">Cairn (Belgique)</w:t>
      </w:r>
      <w:br/>
      <w:r>
        <w:rPr>
          <w:b w:val="1"/>
          <w:bCs w:val="1"/>
        </w:rPr>
        <w:t xml:space="preserve">Editeur commercial : </w:t>
      </w:r>
      <w:r>
        <w:rPr/>
        <w:t xml:space="preserve">La Découverte (France)</w:t>
      </w:r>
      <w:br/>
      <w:br/>
      <w:r>
        <w:rPr>
          <w:b w:val="1"/>
          <w:bCs w:val="1"/>
        </w:rPr>
        <w:t xml:space="preserve">Site Web : </w:t>
      </w:r>
      <w:hyperlink r:id="rId8" w:history="1">
        <w:r>
          <w:rPr>
            <w:color w:val="#0000ff"/>
          </w:rPr>
          <w:t xml:space="preserve">http://www.revue-reseaux.fr/</w:t>
        </w:r>
      </w:hyperlink>
      <w:br/>
      <w:r>
        <w:rPr>
          <w:b w:val="1"/>
          <w:bCs w:val="1"/>
        </w:rPr>
        <w:t xml:space="preserve">Informations aux auteurs : </w:t>
      </w:r>
      <w:hyperlink r:id="rId9" w:history="1">
        <w:r>
          <w:rPr>
            <w:color w:val="#0000ff"/>
          </w:rPr>
          <w:t xml:space="preserve">http://www.revue-reseaux.fr/consignes-aux-auteurs/</w:t>
        </w:r>
      </w:hyperlink>
      <w:br/>
      <w:r>
        <w:rPr>
          <w:b w:val="1"/>
          <w:bCs w:val="1"/>
        </w:rPr>
        <w:t xml:space="preserve">Autre lien : </w:t>
      </w:r>
      <w:hyperlink r:id="rId10" w:history="1">
        <w:r>
          <w:rPr>
            <w:color w:val="#0000ff"/>
          </w:rPr>
          <w:t xml:space="preserve">https://www.cairn.info/revue-reseaux1.htm</w:t>
        </w:r>
      </w:hyperlink>
      <w:br/>
      <w:br/>
      <w:r>
        <w:rPr>
          <w:b w:val="1"/>
          <w:bCs w:val="1"/>
        </w:rPr>
        <w:t xml:space="preserve">Présentation de la revue</w:t>
      </w:r>
      <w:br/>
      <w:r>
        <w:rPr>
          <w:b w:val="1"/>
          <w:bCs w:val="1"/>
        </w:rPr>
        <w:t xml:space="preserve">Langue originale : </w:t>
      </w:r>
    </w:p>
    <w:p>
      <w:pPr/>
      <w:r>
        <w:rPr/>
        <w:t xml:space="preserve">La revue Réseaux – Communication – Technologie – Société s'intéresse à l'ensemble du champ de la communication en s'axant tout particulièrement sur les télécommunications. Les mass-médias et l'informatique sont également abordés. La télévision a notamment constitué le thème d'un nombre important de numéros. La réflexion sur la communication étant à l'origine de nombreux débats au sein des sciences sociales, des numéros sont aussi consacrés à des questions d'ordre théorique ou méthodologique. Bien qu'orienté plutôt vers la sociologie, la revue Réseaux souhaite traiter les problèmes de la communication de façon pluridisciplinaire, et ouvre ses colonnes aux historiens, aux philosophes et aux économistes.</w:t>
      </w:r>
      <w:br/>
      <w:r>
        <w:rPr/>
        <w:t xml:space="preserve">Chaque numéro, consacré à un thème spécifique, donne l'occasion de faire dialoguer des chercheurs appartenant à des équipes différentes, tant françaises qu'étrangères. À côté du dossier, la revue publie des articles autonomes. Elle propose aussi aux lecteurs des textes de référence d'auteurs étrangers et des notes de lecture.</w:t>
      </w:r>
    </w:p>
    <w:p>
      <w:pPr/>
    </w:p>
    <w:p>
      <w:pPr/>
      <w:r>
        <w:rPr>
          <w:b w:val="1"/>
          <w:bCs w:val="1"/>
        </w:rPr>
        <w:t xml:space="preserve">Thèmes : </w:t>
      </w:r>
      <w:r>
        <w:rPr/>
        <w:t xml:space="preserve"/>
      </w:r>
      <w:br/>
      <w:r>
        <w:rPr/>
        <w:t xml:space="preserve">Sociologie., anthropol., ethnol.</w:t>
      </w:r>
      <w:br/>
      <w:r>
        <w:rPr/>
        <w:t xml:space="preserve">Sciences de l'info.</w:t>
      </w:r>
      <w:br/>
      <w:br/>
      <w:r>
        <w:rPr>
          <w:b w:val="1"/>
          <w:bCs w:val="1"/>
        </w:rPr>
        <w:t xml:space="preserve">Libre accès : </w:t>
      </w:r>
      <w:r>
        <w:rPr/>
        <w:t xml:space="preserve">Libre accès avec embargo &lt;=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French Journal of Communication ; Communication, Technologie, Société</w:t>
      </w:r>
      <w:br/>
      <w:r>
        <w:rPr>
          <w:b w:val="1"/>
          <w:bCs w:val="1"/>
        </w:rPr>
        <w:t xml:space="preserve">ISSN : </w:t>
      </w:r>
      <w:r>
        <w:rPr/>
        <w:t xml:space="preserve">0751-7971 (ISSN-L); 0751-7971 (Papier); 1777-5809 (Electronique)</w:t>
      </w:r>
      <w:br/>
      <w:r>
        <w:rPr>
          <w:b w:val="1"/>
          <w:bCs w:val="1"/>
        </w:rPr>
        <w:t xml:space="preserve">Périodicité : </w:t>
      </w:r>
      <w:r>
        <w:rPr/>
        <w:t xml:space="preserve">6 n°/an (Bimestriel)</w:t>
      </w:r>
      <w:br/>
      <w:r>
        <w:rPr>
          <w:b w:val="1"/>
          <w:bCs w:val="1"/>
        </w:rPr>
        <w:t xml:space="preserve">Informations complémentaires : </w:t>
      </w:r>
    </w:p>
    <w:p>
      <w:pPr/>
      <w:r>
        <w:rPr/>
        <w:t xml:space="preserve">Un an après sa publication, l’article est en libre accès gratuit sur </w:t>
      </w:r>
      <w:hyperlink r:id="rId11" w:history="1">
        <w:r>
          <w:rPr>
            <w:color w:val="0000ff"/>
          </w:rPr>
          <w:t xml:space="preserve">Cairn.info</w:t>
        </w:r>
      </w:hyperlink>
      <w:r>
        <w:rPr/>
        <w:t xml:space="preserve"> et sur </w:t>
      </w:r>
      <w:hyperlink r:id="rId12" w:history="1">
        <w:r>
          <w:rPr>
            <w:color w:val="0000ff"/>
          </w:rPr>
          <w:t xml:space="preserve">Persée</w:t>
        </w:r>
      </w:hyperlink>
      <w:r>
        <w:rPr/>
        <w:t xml:space="preserve"> pour tous les articles publiés avant 2001.</w:t>
      </w:r>
    </w:p>
    <w:p>
      <w:pPr/>
      <w:b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084" TargetMode="External"/><Relationship Id="rId8" Type="http://schemas.openxmlformats.org/officeDocument/2006/relationships/hyperlink" Target="http://www.revue-reseaux.fr/" TargetMode="External"/><Relationship Id="rId9" Type="http://schemas.openxmlformats.org/officeDocument/2006/relationships/hyperlink" Target="http://www.revue-reseaux.fr/consignes-aux-auteurs/" TargetMode="External"/><Relationship Id="rId10" Type="http://schemas.openxmlformats.org/officeDocument/2006/relationships/hyperlink" Target="https://www.cairn.info/revue-reseaux1.htm" TargetMode="External"/><Relationship Id="rId11" Type="http://schemas.openxmlformats.org/officeDocument/2006/relationships/hyperlink" Target="https://www.cairn.info/revue-reseaux.htm" TargetMode="External"/><Relationship Id="rId12" Type="http://schemas.openxmlformats.org/officeDocument/2006/relationships/hyperlink" Target="https://www.persee.fr/collection/reso"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2024-11-22T21:47:49+01:00</dcterms:created>
  <dcterms:modified xsi:type="dcterms:W3CDTF">2024-11-22T21:47:49+01:00</dcterms:modified>
</cp:coreProperties>
</file>

<file path=docProps/custom.xml><?xml version="1.0" encoding="utf-8"?>
<Properties xmlns="http://schemas.openxmlformats.org/officeDocument/2006/custom-properties" xmlns:vt="http://schemas.openxmlformats.org/officeDocument/2006/docPropsVTypes"/>
</file>