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https://ou-publier.cirad.fr/index.php/node/4051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https://www.springer.com/journal/12061</w:t>
        </w:r>
      </w:hyperlink>
      <w:br/>
      <w:r>
        <w:rPr>
          <w:b w:val="1"/>
          <w:bCs w:val="1"/>
        </w:rPr>
        <w:t xml:space="preserve">Informations aux auteurs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Langue originale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Spat. Anal. Policy</w:t>
      </w:r>
      <w:br/>
      <w:r>
        <w:rPr>
          <w:b w:val="1"/>
          <w:bCs w:val="1"/>
        </w:rPr>
        <w:t xml:space="preserve">ISSN : </w:t>
      </w:r>
      <w:r>
        <w:rPr/>
        <w:t xml:space="preserve">1874-4621 (ISSN-L); 1874-463X (Papier); 1874-4621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2190 €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2024-11-22T04:26:52+01:00</dcterms:created>
  <dcterms:modified xsi:type="dcterms:W3CDTF">2024-11-22T04:26:52+01:00</dcterms:modified>
</cp:coreProperties>
</file>

<file path=docProps/custom.xml><?xml version="1.0" encoding="utf-8"?>
<Properties xmlns="http://schemas.openxmlformats.org/officeDocument/2006/custom-properties" xmlns:vt="http://schemas.openxmlformats.org/officeDocument/2006/docPropsVTypes"/>
</file>