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New Zealand Veterinary Journal</w:t>
      </w:r>
      <w:bookmarkEnd w:id="1"/>
    </w:p>
    <w:p>
      <w:hyperlink r:id="rId7" w:history="1">
        <w:r>
          <w:rPr>
            <w:color w:val="#0000ff"/>
          </w:rPr>
          <w:t xml:space="preserve">https://ou-publier.cirad.fr/index.php/node/3777</w:t>
        </w:r>
      </w:hyperlink>
    </w:p>
    <w:p>
      <w:pPr/>
      <w:br/>
      <w:r>
        <w:rPr>
          <w:b w:val="1"/>
          <w:bCs w:val="1"/>
        </w:rPr>
        <w:t xml:space="preserve">Editeur scientifique : </w:t>
      </w:r>
      <w:r>
        <w:rPr/>
        <w:t xml:space="preserve">New Zealand Veterinary Association Inc. (Nouvelle-Zélande)</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http://www.tandfonline.com/action/aboutThisJournal?show=aimsScope&amp;journalCode=tnzv20</w:t>
        </w:r>
      </w:hyperlink>
      <w:br/>
      <w:r>
        <w:rPr>
          <w:b w:val="1"/>
          <w:bCs w:val="1"/>
        </w:rPr>
        <w:t xml:space="preserve">Informations aux auteurs : </w:t>
      </w:r>
      <w:hyperlink r:id="rId9" w:history="1">
        <w:r>
          <w:rPr>
            <w:color w:val="#0000ff"/>
          </w:rPr>
          <w:t xml:space="preserve">http://www.tandfonline.com/action/authorSubmission?journalCode=tnzv20&amp;page=instructions</w:t>
        </w:r>
      </w:hyperlink>
      <w:br/>
      <w:r>
        <w:rPr>
          <w:b w:val="1"/>
          <w:bCs w:val="1"/>
        </w:rPr>
        <w:t xml:space="preserve">Autre lien : </w:t>
      </w:r>
      <w:hyperlink r:id="rId10" w:history="1">
        <w:r>
          <w:rPr>
            <w:color w:val="#0000ff"/>
          </w:rPr>
          <w:t xml:space="preserve">https://www.nzva.org.nz/publications/nzvj/</w:t>
        </w:r>
      </w:hyperlink>
      <w:br/>
      <w:br/>
      <w:r>
        <w:rPr>
          <w:b w:val="1"/>
          <w:bCs w:val="1"/>
        </w:rPr>
        <w:t xml:space="preserve">Présentation de la revue</w:t>
      </w:r>
      <w:br/>
      <w:r>
        <w:rPr>
          <w:b w:val="1"/>
          <w:bCs w:val="1"/>
        </w:rPr>
        <w:t xml:space="preserve">Langue originale : </w:t>
      </w:r>
    </w:p>
    <w:p>
      <w:pPr/>
      <w:r>
        <w:rPr/>
        <w:t xml:space="preserve">The Journal publishes original research findings, clinical observations, rapid communications, correspondence and review articles covering all aspects of veterinary science, animal welfare, and animal health aspects of animal science.</w:t>
      </w:r>
    </w:p>
    <w:p/>
    <w:p>
      <w:pPr/>
      <w:r>
        <w:rPr/>
        <w:t xml:space="preserve">The Journal specialises in articles related to grazing cattle, sheep and deer and performance horses, or that are of particular relevance to the New Zealand veterinary profession, but submissions from all disciplines are welcomed. The New Zealand Veterinary Journal is one of the few scientific journals in the world to offer its complete archive online in a fully indexed and searchable format, making this a unique scientific resource.</w:t>
      </w:r>
    </w:p>
    <w:p>
      <w:pPr/>
    </w:p>
    <w:p>
      <w:pPr/>
      <w:r>
        <w:rPr>
          <w:b w:val="1"/>
          <w:bCs w:val="1"/>
        </w:rPr>
        <w:t xml:space="preserve">Thèmes : </w:t>
      </w:r>
      <w:r>
        <w:rPr/>
        <w:t xml:space="preserve"/>
      </w:r>
      <w:br/>
      <w:r>
        <w:rPr/>
        <w:t xml:space="preserve">Médecine vétérinaire</w:t>
      </w:r>
      <w:br/>
      <w:r>
        <w:rPr/>
        <w:t xml:space="preserve">Ecologie animale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The New Zealand Veterinary Journal ; NZVJ</w:t>
      </w:r>
      <w:br/>
      <w:r>
        <w:rPr>
          <w:b w:val="1"/>
          <w:bCs w:val="1"/>
        </w:rPr>
        <w:t xml:space="preserve">Titre abrégé (ISO) : </w:t>
      </w:r>
      <w:r>
        <w:rPr/>
        <w:t xml:space="preserve">N. Z. Vet. J.</w:t>
      </w:r>
      <w:br/>
      <w:r>
        <w:rPr>
          <w:b w:val="1"/>
          <w:bCs w:val="1"/>
        </w:rPr>
        <w:t xml:space="preserve">ISSN : </w:t>
      </w:r>
      <w:r>
        <w:rPr/>
        <w:t xml:space="preserve">0048-0169 (ISSN-L); 0048-0169 (Papier); 1176-0710 (Electronique)</w:t>
      </w:r>
      <w:br/>
      <w:r>
        <w:rPr>
          <w:b w:val="1"/>
          <w:bCs w:val="1"/>
        </w:rPr>
        <w:t xml:space="preserve">Périodicité : </w:t>
      </w:r>
      <w:r>
        <w:rPr/>
        <w:t xml:space="preserve">6 n°/an (Bimestriel)</w:t>
      </w:r>
      <w:br/>
    </w:p>
    <w:p>
      <w:pPr/>
      <w:r>
        <w:rPr>
          <w:b w:val="1"/>
          <w:bCs w:val="1"/>
        </w:rPr>
        <w:t xml:space="preserve">Types d'articles : </w:t>
      </w:r>
      <w:r>
        <w:rPr/>
        <w:t xml:space="preserve">Articles courts, Articles de recherche, Articles de synthèse, Opinions, Lettres, Commentaires</w:t>
      </w:r>
      <w:br/>
      <w:br/>
      <w:r>
        <w:rPr>
          <w:b w:val="1"/>
          <w:bCs w:val="1"/>
        </w:rPr>
        <w:t xml:space="preserve">Frais de publication : </w:t>
      </w:r>
      <w:r>
        <w:rPr/>
        <w:t xml:space="preserve">Non</w:t>
      </w:r>
      <w:br/>
      <w:r>
        <w:rPr>
          <w:b w:val="1"/>
          <w:bCs w:val="1"/>
        </w:rPr>
        <w:t xml:space="preserve">Coût du libre accès optionnel : </w:t>
      </w:r>
      <w:r>
        <w:rPr/>
        <w:t xml:space="preserve">2730 Euros (réduction pour les pays du Sud) (mise à jour le 01/01/2022)</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03/01/2023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777" TargetMode="External"/><Relationship Id="rId8" Type="http://schemas.openxmlformats.org/officeDocument/2006/relationships/hyperlink" Target="http://www.tandfonline.com/action/aboutThisJournal?show=aimsScope&amp;journalCode=tnzv20" TargetMode="External"/><Relationship Id="rId9" Type="http://schemas.openxmlformats.org/officeDocument/2006/relationships/hyperlink" Target="http://www.tandfonline.com/action/authorSubmission?journalCode=tnzv20&amp;page=instructions" TargetMode="External"/><Relationship Id="rId10" Type="http://schemas.openxmlformats.org/officeDocument/2006/relationships/hyperlink" Target="https://www.nzva.org.nz/publications/nzvj/"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2024-11-23T06:14:19+01:00</dcterms:created>
  <dcterms:modified xsi:type="dcterms:W3CDTF">2024-11-23T06:14:19+01:00</dcterms:modified>
</cp:coreProperties>
</file>

<file path=docProps/custom.xml><?xml version="1.0" encoding="utf-8"?>
<Properties xmlns="http://schemas.openxmlformats.org/officeDocument/2006/custom-properties" xmlns:vt="http://schemas.openxmlformats.org/officeDocument/2006/docPropsVTypes"/>
</file>