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Microbiology</w:t>
      </w:r>
      <w:bookmarkEnd w:id="1"/>
    </w:p>
    <w:p>
      <w:hyperlink r:id="rId7" w:history="1">
        <w:r>
          <w:rPr>
            <w:color w:val="#0000ff"/>
          </w:rPr>
          <w:t xml:space="preserve">https://ou-publier.cirad.fr/index.php/node/3728</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http://www.annualreviews.org/journal/micro</w:t>
        </w:r>
      </w:hyperlink>
      <w:br/>
      <w:r>
        <w:rPr>
          <w:b w:val="1"/>
          <w:bCs w:val="1"/>
        </w:rPr>
        <w:t xml:space="preserve">Informations aux auteurs : </w:t>
      </w:r>
      <w:hyperlink r:id="rId9" w:history="1">
        <w:r>
          <w:rPr>
            <w:color w:val="#0000ff"/>
          </w:rPr>
          <w:t xml:space="preserve">http://www.annualreviews.org/authors/index.aspx</w:t>
        </w:r>
      </w:hyperlink>
      <w:br/>
      <w:br/>
      <w:r>
        <w:rPr>
          <w:b w:val="1"/>
          <w:bCs w:val="1"/>
        </w:rPr>
        <w:t xml:space="preserve">Présentation de la revue</w:t>
      </w:r>
      <w:br/>
      <w:r>
        <w:rPr>
          <w:b w:val="1"/>
          <w:bCs w:val="1"/>
        </w:rPr>
        <w:t xml:space="preserve">Langue originale : </w:t>
      </w:r>
    </w:p>
    <w:p>
      <w:pPr/>
      <w:r>
        <w:rPr/>
        <w:t xml:space="preserve">The journal covers significant developments in the field of Microbiology, encompassing bacteria, archaea, viruses, and unicellular eukaryotes. 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Thèmes : </w:t>
      </w:r>
      <w:r>
        <w:rPr/>
        <w:t xml:space="preserve"/>
      </w:r>
      <w:br/>
      <w:r>
        <w:rPr/>
        <w:t xml:space="preserve">Microbiologie : multidisciplinaire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Microbiol.</w:t>
      </w:r>
      <w:br/>
      <w:r>
        <w:rPr>
          <w:b w:val="1"/>
          <w:bCs w:val="1"/>
        </w:rPr>
        <w:t xml:space="preserve">ISSN : </w:t>
      </w:r>
      <w:r>
        <w:rPr/>
        <w:t xml:space="preserve">0066-4227 (ISSN-L); 0066-4227 (Papier); 1545-3251 (Electronique)</w:t>
      </w:r>
      <w:br/>
      <w:r>
        <w:rPr>
          <w:b w:val="1"/>
          <w:bCs w:val="1"/>
        </w:rPr>
        <w:t xml:space="preserve">Périodicité : </w:t>
      </w:r>
      <w:r>
        <w:rPr/>
        <w:t xml:space="preserve">Annuel</w:t>
      </w:r>
      <w:br/>
      <w:r>
        <w:rPr>
          <w:b w:val="1"/>
          <w:bCs w:val="1"/>
        </w:rPr>
        <w:t xml:space="preserve">Informations complémentaires : </w:t>
      </w:r>
    </w:p>
    <w:p>
      <w:pPr/>
      <w:r>
        <w:rPr/>
        <w:t xml:space="preserve">Pour les pays du sud, accès au texte intégral gratuitement ou à faible coût sur les sites : Annual Reviews Journal Donation Program, HINARI, INASP, AGORA, TEEAL.</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28" TargetMode="External"/><Relationship Id="rId8" Type="http://schemas.openxmlformats.org/officeDocument/2006/relationships/hyperlink" Target="http://www.annualreviews.org/journal/micro" TargetMode="External"/><Relationship Id="rId9" Type="http://schemas.openxmlformats.org/officeDocument/2006/relationships/hyperlink" Target="http://www.annualreviews.org/authors/index.aspx"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2024-11-05T03:22:50+01:00</dcterms:created>
  <dcterms:modified xsi:type="dcterms:W3CDTF">2024-11-05T03:22:50+01:00</dcterms:modified>
</cp:coreProperties>
</file>

<file path=docProps/custom.xml><?xml version="1.0" encoding="utf-8"?>
<Properties xmlns="http://schemas.openxmlformats.org/officeDocument/2006/custom-properties" xmlns:vt="http://schemas.openxmlformats.org/officeDocument/2006/docPropsVTypes"/>
</file>