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Polymer Testing</w:t>
      </w:r>
      <w:bookmarkEnd w:id="1"/>
    </w:p>
    <w:p>
      <w:hyperlink r:id="rId7" w:history="1">
        <w:r>
          <w:rPr>
            <w:color w:val="#0000ff"/>
          </w:rPr>
          <w:t xml:space="preserve">https://ou-publier.cirad.fr/index.php/node/3680</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https://www.sciencedirect.com/journal/polymer-testing</w:t>
        </w:r>
      </w:hyperlink>
      <w:br/>
      <w:r>
        <w:rPr>
          <w:b w:val="1"/>
          <w:bCs w:val="1"/>
        </w:rPr>
        <w:t xml:space="preserve">Informations aux auteurs : </w:t>
      </w:r>
      <w:hyperlink r:id="rId9" w:history="1">
        <w:r>
          <w:rPr>
            <w:color w:val="#0000ff"/>
          </w:rPr>
          <w:t xml:space="preserve">https://www.sciencedirect.com/journal/polymer-testing/publish/guide-for-authors</w:t>
        </w:r>
      </w:hyperlink>
      <w:br/>
      <w:br/>
      <w:r>
        <w:rPr>
          <w:b w:val="1"/>
          <w:bCs w:val="1"/>
        </w:rPr>
        <w:t xml:space="preserve">Présentation de la revue</w:t>
      </w:r>
      <w:br/>
      <w:r>
        <w:rPr>
          <w:b w:val="1"/>
          <w:bCs w:val="1"/>
        </w:rPr>
        <w:t xml:space="preserve">Langue originale : </w:t>
      </w:r>
    </w:p>
    <w:p>
      <w:pPr/>
      <w:r>
        <w:rPr/>
        <w:t xml:space="preserve">Polymer Testing provides a forum for developments in the testing of polymers and polymeric products and is hence of interest to those concerned with testing rubbers and plastics in research, in production and in connection with the specification and purchase of products. The journal covers all branches and aspects of testing, including new apparatus, new techniques and standards, together with their application to quality assurance and product development. The accent is on testing so that statistical experiment design and the relevance of methods in generating design data are covered; papers which report measured data of value to designers and technologists are also welcome. The scope of the journal extends to all rubbers and plastics, including cellular materials, composites and polymeric based adhesives. All types of test, physical and chemical, are included from those on the basic polymer to the testing of products. There is equal concern with tests used in research and tests used every day in the factory.</w:t>
      </w:r>
    </w:p>
    <w:p>
      <w:pPr/>
    </w:p>
    <w:p>
      <w:pPr/>
      <w:r>
        <w:rPr>
          <w:b w:val="1"/>
          <w:bCs w:val="1"/>
        </w:rPr>
        <w:t xml:space="preserve">Thèmes : </w:t>
      </w:r>
      <w:r>
        <w:rPr/>
        <w:t xml:space="preserve"/>
      </w:r>
      <w:br/>
      <w:r>
        <w:rPr/>
        <w:t xml:space="preserve">Produits non aliment., biocarburants</w:t>
      </w:r>
      <w:br/>
      <w:r>
        <w:rPr/>
        <w:t xml:space="preserve">Déchets et recyclages</w:t>
      </w:r>
      <w:br/>
      <w:r>
        <w:rPr/>
        <w:t xml:space="preserve">Physique, chimie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Polym. Test</w:t>
      </w:r>
      <w:br/>
      <w:r>
        <w:rPr>
          <w:b w:val="1"/>
          <w:bCs w:val="1"/>
        </w:rPr>
        <w:t xml:space="preserve">ISSN : </w:t>
      </w:r>
      <w:r>
        <w:rPr/>
        <w:t xml:space="preserve">0142-9418 (ISSN-L); 0142-9418 (Papier); 1873-2348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Analyses d'ouvrages, Articles courts, Articles techniques, Comptes rendus de conférences, Lettres</w:t>
      </w:r>
      <w:br/>
      <w:br/>
      <w:r>
        <w:rPr>
          <w:b w:val="1"/>
          <w:bCs w:val="1"/>
        </w:rPr>
        <w:t xml:space="preserve">Frais de publication : </w:t>
      </w:r>
      <w:r>
        <w:rPr/>
        <w:t xml:space="preserve">Oui</w:t>
      </w:r>
      <w:br/>
      <w:r>
        <w:rPr>
          <w:b w:val="1"/>
          <w:bCs w:val="1"/>
        </w:rPr>
        <w:t xml:space="preserve">Montant des frais de publication : </w:t>
      </w:r>
      <w:r>
        <w:rPr/>
        <w:t xml:space="preserve">2580$ for Research Articles, Reviews and Short papers, 2070$ for Mini Reviews, and 1800$ for Equipment and Test Method Evaluations. Gratuit pour les ciradiens de 2024 à 2028 (https://intranet-dist.cirad.fr/publier/choisir-la-revue/accords-cirad-editeurs). (mise à jour le 18/04/2024)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18/04/2024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80" TargetMode="External"/><Relationship Id="rId8" Type="http://schemas.openxmlformats.org/officeDocument/2006/relationships/hyperlink" Target="https://www.sciencedirect.com/journal/polymer-testing" TargetMode="External"/><Relationship Id="rId9" Type="http://schemas.openxmlformats.org/officeDocument/2006/relationships/hyperlink" Target="https://www.sciencedirect.com/journal/polymer-testing/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2024-11-22T21:20:03+01:00</dcterms:created>
  <dcterms:modified xsi:type="dcterms:W3CDTF">2024-11-22T21:20:03+01:00</dcterms:modified>
</cp:coreProperties>
</file>

<file path=docProps/custom.xml><?xml version="1.0" encoding="utf-8"?>
<Properties xmlns="http://schemas.openxmlformats.org/officeDocument/2006/custom-properties" xmlns:vt="http://schemas.openxmlformats.org/officeDocument/2006/docPropsVTypes"/>
</file>