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 and Research</w:t>
      </w:r>
      <w:bookmarkEnd w:id="1"/>
    </w:p>
    <w:p>
      <w:hyperlink r:id="rId7" w:history="1">
        <w:r>
          <w:rPr>
            <w:color w:val="#0000ff"/>
          </w:rPr>
          <w:t xml:space="preserve">https://ou-publier.cirad.fr/index.php/node/3636</w:t>
        </w:r>
      </w:hyperlink>
    </w:p>
    <w:p>
      <w:pPr/>
      <w:br/>
      <w:r>
        <w:rPr>
          <w:b w:val="1"/>
          <w:bCs w:val="1"/>
        </w:rPr>
        <w:t xml:space="preserve">Editeur scientifique : </w:t>
      </w:r>
      <w:r>
        <w:rPr/>
        <w:t xml:space="preserve">ISWA - International Solid Waste Association (Danemark)</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http://www.uk.sagepub.com/journals/Journal201691?siteId=sage-uk&amp;prodTypes=any&amp;q=Waste+Management+and+Research&amp;fs=1</w:t>
        </w:r>
      </w:hyperlink>
      <w:br/>
      <w:r>
        <w:rPr>
          <w:b w:val="1"/>
          <w:bCs w:val="1"/>
        </w:rPr>
        <w:t xml:space="preserve">Informations aux auteurs : </w:t>
      </w:r>
      <w:hyperlink r:id="rId9" w:history="1">
        <w:r>
          <w:rPr>
            <w:color w:val="#0000ff"/>
          </w:rPr>
          <w:t xml:space="preserve">https://us.sagepub.com/en-us/nam/journal/waste-management-research#submission-guidelines</w:t>
        </w:r>
      </w:hyperlink>
      <w:br/>
      <w:br/>
      <w:r>
        <w:rPr>
          <w:b w:val="1"/>
          <w:bCs w:val="1"/>
        </w:rPr>
        <w:t xml:space="preserve">Présentation de la revue</w:t>
      </w:r>
      <w:br/>
      <w:r>
        <w:rPr>
          <w:b w:val="1"/>
          <w:bCs w:val="1"/>
        </w:rPr>
        <w:t xml:space="preserve">Langue originale : </w:t>
      </w:r>
    </w:p>
    <w:p>
      <w:pPr/>
      <w:r>
        <w:rPr/>
        <w:t xml:space="preserve">The journal publishes results from a broad cross section of researchers and practitioners in the field; from academic institutions, governments and the private sector. Although the journal may publish papers on any aspect of solid waste management, the main focus is on the discussion and solutions to problems that arise, primarily with manual and industrial solid wastes. In order to achieve a balanced coverage, special attention is given to papers that help to bridge the gap between academic studies and practical problems</w:t>
      </w:r>
    </w:p>
    <w:p>
      <w:pPr/>
    </w:p>
    <w:p>
      <w:pPr/>
      <w:r>
        <w:rPr>
          <w:b w:val="1"/>
          <w:bCs w:val="1"/>
        </w:rPr>
        <w:t xml:space="preserve">Thèmes : </w:t>
      </w:r>
      <w:r>
        <w:rPr/>
        <w:t xml:space="preserve"/>
      </w:r>
      <w:br/>
      <w:r>
        <w:rPr/>
        <w:t xml:space="preserve">Déchets et recyclages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Waste Manage. Res.</w:t>
      </w:r>
      <w:br/>
      <w:r>
        <w:rPr>
          <w:b w:val="1"/>
          <w:bCs w:val="1"/>
        </w:rPr>
        <w:t xml:space="preserve">ISSN : </w:t>
      </w:r>
      <w:r>
        <w:rPr/>
        <w:t xml:space="preserve">1096-3669 (ISSN-L); 0734-242X (Papier); 1096-3669 (Electronique)</w:t>
      </w:r>
      <w:br/>
      <w:r>
        <w:rPr>
          <w:b w:val="1"/>
          <w:bCs w:val="1"/>
        </w:rPr>
        <w:t xml:space="preserve">Périodicité : </w:t>
      </w:r>
      <w:r>
        <w:rPr/>
        <w:t xml:space="preserve">6 n°/an (Bimestriel)</w:t>
      </w:r>
      <w:br/>
    </w:p>
    <w:p>
      <w:pPr/>
      <w:r>
        <w:rPr>
          <w:b w:val="1"/>
          <w:bCs w:val="1"/>
        </w:rPr>
        <w:t xml:space="preserve">Types d'articles : </w:t>
      </w:r>
      <w:r>
        <w:rPr/>
        <w:t xml:space="preserve">Articles techniques, Articles de recherche, Articles de synthèse, Opinions, Etudes de cas, Commentaires</w:t>
      </w:r>
      <w:br/>
      <w:br/>
      <w:r>
        <w:rPr>
          <w:b w:val="1"/>
          <w:bCs w:val="1"/>
        </w:rPr>
        <w:t xml:space="preserve">Frais de publication : </w:t>
      </w:r>
      <w:r>
        <w:rPr/>
        <w:t xml:space="preserve">Non</w:t>
      </w:r>
      <w:br/>
      <w:r>
        <w:rPr>
          <w:b w:val="1"/>
          <w:bCs w:val="1"/>
        </w:rPr>
        <w:t xml:space="preserve">Coût du libre accès optionnel : </w:t>
      </w:r>
      <w:r>
        <w:rPr/>
        <w:t xml:space="preserve">$4000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36" TargetMode="External"/><Relationship Id="rId8" Type="http://schemas.openxmlformats.org/officeDocument/2006/relationships/hyperlink" Target="http://www.uk.sagepub.com/journals/Journal201691?siteId=sage-uk&amp;prodTypes=any&amp;q=Waste+Management+and+Research&amp;fs=1" TargetMode="External"/><Relationship Id="rId9" Type="http://schemas.openxmlformats.org/officeDocument/2006/relationships/hyperlink" Target="https://us.sagepub.com/en-us/nam/journal/waste-management-researc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2024-11-22T08:16:19+01:00</dcterms:created>
  <dcterms:modified xsi:type="dcterms:W3CDTF">2024-11-22T08:16:19+01:00</dcterms:modified>
</cp:coreProperties>
</file>

<file path=docProps/custom.xml><?xml version="1.0" encoding="utf-8"?>
<Properties xmlns="http://schemas.openxmlformats.org/officeDocument/2006/custom-properties" xmlns:vt="http://schemas.openxmlformats.org/officeDocument/2006/docPropsVTypes"/>
</file>