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Physiology</w:t>
      </w:r>
      <w:bookmarkEnd w:id="1"/>
    </w:p>
    <w:p>
      <w:hyperlink r:id="rId7" w:history="1">
        <w:r>
          <w:rPr>
            <w:color w:val="#0000ff"/>
          </w:rPr>
          <w:t xml:space="preserve">https://ou-publier.cirad.fr/index.php/node/3560</w:t>
        </w:r>
      </w:hyperlink>
    </w:p>
    <w:p>
      <w:pPr/>
      <w:br/>
      <w:r>
        <w:rPr>
          <w:b w:val="1"/>
          <w:bCs w:val="1"/>
        </w:rPr>
        <w:t xml:space="preserve">Editeur scientifique : </w:t>
      </w:r>
      <w:r>
        <w:rPr/>
        <w:t xml:space="preserve">ASPB - American Society of Plant Biologists (Etats-Unis)</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https://academic.oup.com/plphys/pages/about</w:t>
        </w:r>
      </w:hyperlink>
      <w:br/>
      <w:r>
        <w:rPr>
          <w:b w:val="1"/>
          <w:bCs w:val="1"/>
        </w:rPr>
        <w:t xml:space="preserve">Informations aux auteurs : </w:t>
      </w:r>
      <w:hyperlink r:id="rId9" w:history="1">
        <w:r>
          <w:rPr>
            <w:color w:val="#0000ff"/>
          </w:rPr>
          <w:t xml:space="preserve">https://academic.oup.com/plphys/pages/general-instructions</w:t>
        </w:r>
      </w:hyperlink>
      <w:br/>
      <w:br/>
      <w:r>
        <w:rPr>
          <w:b w:val="1"/>
          <w:bCs w:val="1"/>
        </w:rPr>
        <w:t xml:space="preserve">Présentation de la revue</w:t>
      </w:r>
      <w:br/>
      <w:r>
        <w:rPr>
          <w:b w:val="1"/>
          <w:bCs w:val="1"/>
        </w:rPr>
        <w:t xml:space="preserve">Langue originale : </w:t>
      </w:r>
    </w:p>
    <w:p>
      <w:pPr/>
      <w:r>
        <w:rPr/>
        <w:t xml:space="preserve">Established in 1926, Plant Physiology is an international journal devoted to physiology, biochemistry, cellular and molecular biology, genetics, biophysics, and environmental biology of plants. Plant Physiology is one of the world's oldest and most well-respected plant science journals.</w:t>
      </w:r>
      <w:br/>
      <w:r>
        <w:rPr/>
        <w:t xml:space="preserve">Types of papers include: Research Reports (new and original findings and/or methods that are highly focused, but nonetheless challenge current approaches and thinking in the plant sciences), Breakthrough Technologies (novel approaches, tools and resources that will enable and accelerate scientific progress), Scientific Correspondence (short contributions provide a forum for new scientific ideas and findings based on an analysis of the existing literature and/or on limited experimentation), Topical Reviews (experts and non-experts alike with the conceptual and technical background behind the most important areas of research at the forefront of plant biology), and Founders' Reviews (highlight the work of preeminent scientists in plant biology and provide in-depth perspectives on their fields of research).</w:t>
      </w:r>
    </w:p>
    <w:p>
      <w:pPr/>
    </w:p>
    <w:p>
      <w:pPr/>
      <w:r>
        <w:rPr>
          <w:b w:val="1"/>
          <w:bCs w:val="1"/>
        </w:rPr>
        <w:t xml:space="preserve">Thèmes : </w:t>
      </w:r>
      <w:r>
        <w:rPr/>
        <w:t xml:space="preserve"/>
      </w:r>
      <w:br/>
      <w:r>
        <w:rPr/>
        <w:t xml:space="preserve">Biologie végétale</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Plant Physiol.</w:t>
      </w:r>
      <w:br/>
      <w:r>
        <w:rPr>
          <w:b w:val="1"/>
          <w:bCs w:val="1"/>
        </w:rPr>
        <w:t xml:space="preserve">ISSN : </w:t>
      </w:r>
      <w:r>
        <w:rPr/>
        <w:t xml:space="preserve">0032-0889 (ISSN-L); 0032-0889 (Papier); 1532-2548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techniques, Lettres, Opinions</w:t>
      </w:r>
      <w:br/>
      <w:br/>
      <w:r>
        <w:rPr>
          <w:b w:val="1"/>
          <w:bCs w:val="1"/>
        </w:rPr>
        <w:t xml:space="preserve">Frais de publication : </w:t>
      </w:r>
      <w:r>
        <w:rPr/>
        <w:t xml:space="preserve">Oui</w:t>
      </w:r>
      <w:br/>
      <w:r>
        <w:rPr>
          <w:b w:val="1"/>
          <w:bCs w:val="1"/>
        </w:rPr>
        <w:t xml:space="preserve">Coût du libre accès optionnel : </w:t>
      </w:r>
      <w:r>
        <w:rPr/>
        <w:t xml:space="preserve">3616 $ (non-member) or 2892 $ (member) (mise à jour le 07/11/2024)</w:t>
      </w:r>
      <w:br/>
      <w:r>
        <w:rPr>
          <w:b w:val="1"/>
          <w:bCs w:val="1"/>
        </w:rPr>
        <w:t xml:space="preserve">Montant des frais de publication : </w:t>
      </w:r>
      <w:r>
        <w:rPr/>
        <w:t xml:space="preserve">2100 $ (non-member) or 1680 $ (member) (mise à jour le 07/11/2024)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https://pphys.msubmit.net/cgi-bin/main.plex?form_type=display_auth_instructions</w:t>
        </w:r>
      </w:hyperlink>
      <w:br/>
      <w:br/>
      <w:r>
        <w:rPr/>
        <w:t xml:space="preserve">Mise à jour le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560" TargetMode="External"/><Relationship Id="rId8" Type="http://schemas.openxmlformats.org/officeDocument/2006/relationships/hyperlink" Target="https://academic.oup.com/plphys/pages/about" TargetMode="External"/><Relationship Id="rId9" Type="http://schemas.openxmlformats.org/officeDocument/2006/relationships/hyperlink" Target="https://academic.oup.com/plphys/pages/general-instructions" TargetMode="External"/><Relationship Id="rId10" Type="http://schemas.openxmlformats.org/officeDocument/2006/relationships/hyperlink" Target="https://pphys.msubmit.net/cgi-bin/main.plex?form_type=display_auth_instruc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2024-11-23T02:21:20+01:00</dcterms:created>
  <dcterms:modified xsi:type="dcterms:W3CDTF">2024-11-23T02:21:20+01:00</dcterms:modified>
</cp:coreProperties>
</file>

<file path=docProps/custom.xml><?xml version="1.0" encoding="utf-8"?>
<Properties xmlns="http://schemas.openxmlformats.org/officeDocument/2006/custom-properties" xmlns:vt="http://schemas.openxmlformats.org/officeDocument/2006/docPropsVTypes"/>
</file>