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Outlook on Agriculture</w:t>
      </w:r>
      <w:bookmarkEnd w:id="1"/>
    </w:p>
    <w:p>
      <w:hyperlink r:id="rId7" w:history="1">
        <w:r>
          <w:rPr>
            <w:color w:val="#0000ff"/>
          </w:rPr>
          <w:t xml:space="preserve">https://ou-publier.cirad.fr/index.php/node/3540</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https://uk.sagepub.com/en-gb/eur/outlook-on-agriculture/journal202560</w:t>
        </w:r>
      </w:hyperlink>
      <w:br/>
      <w:r>
        <w:rPr>
          <w:b w:val="1"/>
          <w:bCs w:val="1"/>
        </w:rPr>
        <w:t xml:space="preserve">Informations aux auteurs : </w:t>
      </w:r>
      <w:hyperlink r:id="rId9" w:history="1">
        <w:r>
          <w:rPr>
            <w:color w:val="#0000ff"/>
          </w:rPr>
          <w:t xml:space="preserve">https://uk.sagepub.com/en-gb/eur/outlook-on-agriculture/journal202560#submission-guidelines</w:t>
        </w:r>
      </w:hyperlink>
      <w:br/>
      <w:br/>
      <w:r>
        <w:rPr>
          <w:b w:val="1"/>
          <w:bCs w:val="1"/>
        </w:rPr>
        <w:t xml:space="preserve">Présentation de la revue</w:t>
      </w:r>
      <w:br/>
      <w:r>
        <w:rPr>
          <w:b w:val="1"/>
          <w:bCs w:val="1"/>
        </w:rPr>
        <w:t xml:space="preserve">Langue originale : </w:t>
      </w:r>
    </w:p>
    <w:p>
      <w:pPr/>
      <w:r>
        <w:rPr/>
        <w:t xml:space="preserve">Outlook on Agriculture, the international journal devoted to agricultural science, policy and strategy, provides analysis, reviews and commentary for an international and interdisciplinary readership. Special attention is paid to food policy and strategic developments in food production; the role of agriculture in social and economic development; agriculture and human health; and environmental issues.</w:t>
      </w:r>
      <w:br/>
      <w:r>
        <w:rPr/>
        <w:t xml:space="preserve">Articles should be in the region of 4,000 words. Shorter pieces such as research notes, think pieces, reviews and commentaries will also be considered for publication; as too will papers derived from work done under the EU Research Framework Programme.</w:t>
      </w:r>
    </w:p>
    <w:p>
      <w:pPr/>
    </w:p>
    <w:p>
      <w:pPr/>
      <w:r>
        <w:rPr>
          <w:b w:val="1"/>
          <w:bCs w:val="1"/>
        </w:rPr>
        <w:t xml:space="preserve">Thèmes : </w:t>
      </w:r>
      <w:r>
        <w:rPr/>
        <w:t xml:space="preserve"/>
      </w:r>
      <w:br/>
      <w:r>
        <w:rPr/>
        <w:t xml:space="preserve">Agriculture : multidiscip.</w:t>
      </w:r>
      <w:br/>
      <w:r>
        <w:rPr/>
        <w:t xml:space="preserve">Macro-économie et politique</w:t>
      </w:r>
      <w:br/>
      <w:r>
        <w:rPr/>
        <w:t xml:space="preserve">Economie du développement</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Outlook Agric.</w:t>
      </w:r>
      <w:br/>
      <w:r>
        <w:rPr>
          <w:b w:val="1"/>
          <w:bCs w:val="1"/>
        </w:rPr>
        <w:t xml:space="preserve">ISSN : </w:t>
      </w:r>
      <w:r>
        <w:rPr/>
        <w:t xml:space="preserve">0030-7270 (ISSN-L); 0030-7270 (Papier); 2043-6866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https://us.sagepub.com/en-us/nam/research-data-sharing-policies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40" TargetMode="External"/><Relationship Id="rId8" Type="http://schemas.openxmlformats.org/officeDocument/2006/relationships/hyperlink" Target="https://uk.sagepub.com/en-gb/eur/outlook-on-agriculture/journal202560" TargetMode="External"/><Relationship Id="rId9" Type="http://schemas.openxmlformats.org/officeDocument/2006/relationships/hyperlink" Target="https://uk.sagepub.com/en-gb/eur/outlook-on-agriculture/journal202560#submission-guidelines"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2024-11-23T06:40:13+01:00</dcterms:created>
  <dcterms:modified xsi:type="dcterms:W3CDTF">2024-11-23T06:40:13+01:00</dcterms:modified>
</cp:coreProperties>
</file>

<file path=docProps/custom.xml><?xml version="1.0" encoding="utf-8"?>
<Properties xmlns="http://schemas.openxmlformats.org/officeDocument/2006/custom-properties" xmlns:vt="http://schemas.openxmlformats.org/officeDocument/2006/docPropsVTypes"/>
</file>