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Nematology</w:t>
      </w:r>
      <w:bookmarkEnd w:id="1"/>
    </w:p>
    <w:p>
      <w:hyperlink r:id="rId7" w:history="1">
        <w:r>
          <w:rPr>
            <w:color w:val="#0000ff"/>
          </w:rPr>
          <w:t xml:space="preserve">https://ou-publier.cirad.fr/index.php/node/3531</w:t>
        </w:r>
      </w:hyperlink>
    </w:p>
    <w:p>
      <w:pPr/>
      <w:br/>
      <w:r>
        <w:rPr>
          <w:b w:val="1"/>
          <w:bCs w:val="1"/>
        </w:rPr>
        <w:t xml:space="preserve">Editeur commercial : </w:t>
      </w:r>
      <w:r>
        <w:rPr/>
        <w:t xml:space="preserve">Brill (Pays-Bas)</w:t>
      </w:r>
      <w:br/>
      <w:br/>
      <w:r>
        <w:rPr>
          <w:b w:val="1"/>
          <w:bCs w:val="1"/>
        </w:rPr>
        <w:t xml:space="preserve">Site Web : </w:t>
      </w:r>
      <w:hyperlink r:id="rId8" w:history="1">
        <w:r>
          <w:rPr>
            <w:color w:val="#0000ff"/>
          </w:rPr>
          <w:t xml:space="preserve">https://brill.com/view/journals/nemy/nemy-overview.xml</w:t>
        </w:r>
      </w:hyperlink>
      <w:br/>
      <w:r>
        <w:rPr>
          <w:b w:val="1"/>
          <w:bCs w:val="1"/>
        </w:rPr>
        <w:t xml:space="preserve">Informations aux auteurs : </w:t>
      </w:r>
      <w:hyperlink r:id="rId9" w:history="1">
        <w:r>
          <w:rPr>
            <w:color w:val="#0000ff"/>
          </w:rPr>
          <w:t xml:space="preserve">https://brill.com/view/journals/nemy/nemy-overview.xml?contents=artsub</w:t>
        </w:r>
      </w:hyperlink>
      <w:br/>
      <w:br/>
      <w:r>
        <w:rPr>
          <w:b w:val="1"/>
          <w:bCs w:val="1"/>
        </w:rPr>
        <w:t xml:space="preserve">Présentation de la revue</w:t>
      </w:r>
      <w:br/>
      <w:r>
        <w:rPr>
          <w:b w:val="1"/>
          <w:bCs w:val="1"/>
        </w:rPr>
        <w:t xml:space="preserve">Langue originale : </w:t>
      </w:r>
    </w:p>
    <w:p>
      <w:pPr/>
      <w:r>
        <w:rPr/>
        <w:t xml:space="preserve">Nematology is an international journal for the publication of all aspects of nematological research (with the exception of vertebrate parasitology), from molecular biology to field studies. Papers on nematode parasites of arthropods, and on soil free-living nematodes, and on interactions of these and other organisms, are particularly welcome. Research on fresh water and marine nematodes is also considered when the observations are of more general interest.</w:t>
      </w:r>
      <w:br/>
      <w:r>
        <w:rPr/>
        <w:t xml:space="preserve">Types of papers include: Perspectives on nematology and Reviews of books and other media.</w:t>
      </w:r>
    </w:p>
    <w:p>
      <w:pPr/>
    </w:p>
    <w:p>
      <w:pPr/>
      <w:r>
        <w:rPr>
          <w:b w:val="1"/>
          <w:bCs w:val="1"/>
        </w:rPr>
        <w:t xml:space="preserve">Thèmes : </w:t>
      </w:r>
      <w:r>
        <w:rPr/>
        <w:t xml:space="preserve"/>
      </w:r>
      <w:br/>
      <w:r>
        <w:rPr/>
        <w:t xml:space="preserve">Maladies et bioagresseurs</w:t>
      </w:r>
      <w:br/>
      <w:r>
        <w:rPr/>
        <w:t xml:space="preserve">Nématologie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International Journal of Fundamental and Applied Nematological Research</w:t>
      </w:r>
      <w:br/>
      <w:r>
        <w:rPr>
          <w:b w:val="1"/>
          <w:bCs w:val="1"/>
        </w:rPr>
        <w:t xml:space="preserve">Ancien titre : </w:t>
      </w:r>
      <w:r>
        <w:rPr/>
        <w:t xml:space="preserve">Fundamental and Applied Nematology; Nematologica</w:t>
      </w:r>
      <w:br/>
      <w:r>
        <w:rPr>
          <w:b w:val="1"/>
          <w:bCs w:val="1"/>
        </w:rPr>
        <w:t xml:space="preserve">Titre abrégé (ISO) : </w:t>
      </w:r>
      <w:r>
        <w:rPr/>
        <w:t xml:space="preserve">Nematology</w:t>
      </w:r>
      <w:br/>
      <w:r>
        <w:rPr>
          <w:b w:val="1"/>
          <w:bCs w:val="1"/>
        </w:rPr>
        <w:t xml:space="preserve">ISSN : </w:t>
      </w:r>
      <w:r>
        <w:rPr/>
        <w:t xml:space="preserve">1388-5545 (ISSN-L); 1388-5545 (Papier); 1568-5411 (Electronique)</w:t>
      </w:r>
      <w:br/>
      <w:r>
        <w:rPr>
          <w:b w:val="1"/>
          <w:bCs w:val="1"/>
        </w:rPr>
        <w:t xml:space="preserve">Périodicité : </w:t>
      </w:r>
      <w:r>
        <w:rPr/>
        <w:t xml:space="preserve">6 n°/an (Bimestriel)</w:t>
      </w:r>
      <w:br/>
      <w:r>
        <w:rPr>
          <w:b w:val="1"/>
          <w:bCs w:val="1"/>
        </w:rPr>
        <w:t xml:space="preserve">Informations complémentaires : </w:t>
      </w:r>
    </w:p>
    <w:p>
      <w:pPr/>
      <w:r>
        <w:rPr/>
        <w:t xml:space="preserve">Accès au texte intégral des articles dans les programmes HINARI, AGORA and OARE.</w:t>
      </w:r>
    </w:p>
    <w:p>
      <w:pPr/>
      <w:br/>
      <w:r>
        <w:rPr>
          <w:b w:val="1"/>
          <w:bCs w:val="1"/>
        </w:rPr>
        <w:t xml:space="preserve">Types d'articles : </w:t>
      </w:r>
      <w:r>
        <w:rPr/>
        <w:t xml:space="preserve">Articles de recherche, Analyses d'ouvrages, Articles courts, Commentaires, Forum, Opinions</w:t>
      </w:r>
      <w:br/>
      <w:br/>
      <w:r>
        <w:rPr>
          <w:b w:val="1"/>
          <w:bCs w:val="1"/>
        </w:rPr>
        <w:t xml:space="preserve">Frais de publication : </w:t>
      </w:r>
      <w:r>
        <w:rPr/>
        <w:t xml:space="preserve">Non</w:t>
      </w:r>
      <w:br/>
      <w:r>
        <w:rPr>
          <w:b w:val="1"/>
          <w:bCs w:val="1"/>
        </w:rPr>
        <w:t xml:space="preserve">Coût du libre accès optionnel : </w:t>
      </w:r>
      <w:r>
        <w:rPr/>
        <w:t xml:space="preserve">2295 € (mise à jour le 22/04/2024)</w:t>
      </w:r>
      <w:br/>
      <w:br/>
      <w:r>
        <w:rPr>
          <w:b w:val="1"/>
          <w:bCs w:val="1"/>
        </w:rPr>
        <w:t xml:space="preserve">Données de la recherche</w:t>
      </w:r>
      <w:br/>
      <w:r>
        <w:rPr>
          <w:b w:val="1"/>
          <w:bCs w:val="1"/>
        </w:rPr>
        <w:t xml:space="preserve">Politique d'accès aux données de la recherche : </w:t>
      </w:r>
      <w:r>
        <w:rPr/>
        <w:t xml:space="preserve">Dépôt recommandé</w:t>
      </w:r>
      <w:br/>
      <w:br/>
      <w:r>
        <w:rPr/>
        <w:t xml:space="preserve">Mise à jour le </w:t>
      </w:r>
      <w:r>
        <w:rPr/>
        <w:t xml:space="preserve">22/04/2024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3531" TargetMode="External"/><Relationship Id="rId8" Type="http://schemas.openxmlformats.org/officeDocument/2006/relationships/hyperlink" Target="https://brill.com/view/journals/nemy/nemy-overview.xml" TargetMode="External"/><Relationship Id="rId9" Type="http://schemas.openxmlformats.org/officeDocument/2006/relationships/hyperlink" Target="https://brill.com/view/journals/nemy/nemy-overview.xml?contents=artsub"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2025-04-24T08:25:15+02:00</dcterms:created>
  <dcterms:modified xsi:type="dcterms:W3CDTF">2025-04-24T08:25:15+02:00</dcterms:modified>
</cp:coreProperties>
</file>

<file path=docProps/custom.xml><?xml version="1.0" encoding="utf-8"?>
<Properties xmlns="http://schemas.openxmlformats.org/officeDocument/2006/custom-properties" xmlns:vt="http://schemas.openxmlformats.org/officeDocument/2006/docPropsVTypes"/>
</file>