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Australian Entomological Society (Australie)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http://onlinelibrary.wiley.com/journal/10.1111/%28ISSN%292052-1758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http://onlinelibrary.wiley.com/journal/10.1111/%28ISSN%292052-1758/homepage/ForAuthors.html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Australian Journal of Entomology promotes the study of the biology, ecology, taxonomy and control of insects and arachnids relevant to the Australian region.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Australian Journal of Entomology; Journal of the Australian Entomological Society</w:t>
      </w:r>
      <w:br/>
      <w:r>
        <w:rPr>
          <w:b w:val="1"/>
          <w:bCs w:val="1"/>
        </w:rPr>
        <w:t xml:space="preserve">Titre abrégé (ISO) : </w:t>
      </w:r>
      <w:r>
        <w:rPr/>
        <w:t xml:space="preserve">Austral Entomol.</w:t>
      </w:r>
      <w:br/>
      <w:r>
        <w:rPr>
          <w:b w:val="1"/>
          <w:bCs w:val="1"/>
        </w:rPr>
        <w:t xml:space="preserve">ISSN : </w:t>
      </w:r>
      <w:r>
        <w:rPr/>
        <w:t xml:space="preserve">2052-174X (ISSN-L); 2052-174X (Papier); 2052-1758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Lettres,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2083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94" TargetMode="External"/><Relationship Id="rId8" Type="http://schemas.openxmlformats.org/officeDocument/2006/relationships/hyperlink" Target="http://onlinelibrary.wiley.com/journal/10.1111/%28ISSN%292052-1758" TargetMode="External"/><Relationship Id="rId9" Type="http://schemas.openxmlformats.org/officeDocument/2006/relationships/hyperlink" Target="http://onlinelibrary.wiley.com/journal/10.1111/%28ISSN%292052-1758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2024-11-22T00:37:41+01:00</dcterms:created>
  <dcterms:modified xsi:type="dcterms:W3CDTF">2024-11-22T00:37:41+01:00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