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Virology</w:t>
      </w:r>
      <w:bookmarkEnd w:id="1"/>
    </w:p>
    <w:p>
      <w:hyperlink r:id="rId7" w:history="1">
        <w:r>
          <w:rPr>
            <w:color w:val="#0000ff"/>
          </w:rPr>
          <w:t xml:space="preserve">https://ou-publier.cirad.fr/index.php/node/3288</w:t>
        </w:r>
      </w:hyperlink>
    </w:p>
    <w:p>
      <w:pPr/>
      <w:br/>
      <w:r>
        <w:rPr>
          <w:b w:val="1"/>
          <w:bCs w:val="1"/>
        </w:rPr>
        <w:t xml:space="preserve">Editeur scientifique : </w:t>
      </w:r>
      <w:r>
        <w:rPr/>
        <w:t xml:space="preserve">IUMS - International Union of Microbiological Societies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https://www.springer.com/biomed/medical+microbiology/journal/705</w:t>
        </w:r>
      </w:hyperlink>
      <w:br/>
      <w:r>
        <w:rPr>
          <w:b w:val="1"/>
          <w:bCs w:val="1"/>
        </w:rPr>
        <w:t xml:space="preserve">Informations aux auteurs : </w:t>
      </w:r>
      <w:hyperlink r:id="rId9" w:history="1">
        <w:r>
          <w:rPr>
            <w:color w:val="#0000ff"/>
          </w:rPr>
          <w:t xml:space="preserve">https://www.springer.com/journal/705/submission-guidelines</w:t>
        </w:r>
      </w:hyperlink>
      <w:br/>
      <w:br/>
      <w:r>
        <w:rPr>
          <w:b w:val="1"/>
          <w:bCs w:val="1"/>
        </w:rPr>
        <w:t xml:space="preserve">Présentation de la revue</w:t>
      </w:r>
      <w:br/>
      <w:r>
        <w:rPr>
          <w:b w:val="1"/>
          <w:bCs w:val="1"/>
        </w:rPr>
        <w:t xml:space="preserve">Langue originale : </w:t>
      </w:r>
    </w:p>
    <w:p>
      <w:pPr/>
      <w:r>
        <w:rPr/>
        <w:t xml:space="preserve">"Archives of Virology" publishes original contributions from all branches of research on viruses, virus-like agents, and virus infections of humans, animals, plants, insects, and bacteria. Coverage spans a broad spectrum of topics, from descriptions of newly discovered viruses, to studies of virus structure, composition, and genetics, to studies of virus interactions with host cells, organisms and populations. Studies employ molecular biologic, molecular genetics, and current immunologic and epidemiologic approaches. Contents include studies on the molecular pathogenesis, pathophysiology, and genetics of virus infections in individual hosts, and studies on the molecular epidemiology of virus infections in populations. Also included are studies involving applied research such as diagnostic technology development, monoclonal antibody panel development, vaccine development, and antiviral drug development.</w:t>
      </w:r>
      <w:br/>
      <w:r>
        <w:rPr/>
        <w:t xml:space="preserve">Archives of Virology publishes also Annotated Sequence Records intended to draw attention to the availability of complete viral sequences that are different from those of known sequenced isolates (max 2 printed pages).</w:t>
      </w:r>
    </w:p>
    <w:p>
      <w:pPr/>
    </w:p>
    <w:p>
      <w:pPr/>
      <w:r>
        <w:rPr>
          <w:b w:val="1"/>
          <w:bCs w:val="1"/>
        </w:rPr>
        <w:t xml:space="preserve">Thèmes : </w:t>
      </w:r>
      <w:r>
        <w:rPr/>
        <w:t xml:space="preserve"/>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Arch. Virol.</w:t>
      </w:r>
      <w:br/>
      <w:r>
        <w:rPr>
          <w:b w:val="1"/>
          <w:bCs w:val="1"/>
        </w:rPr>
        <w:t xml:space="preserve">ISSN : </w:t>
      </w:r>
      <w:r>
        <w:rPr/>
        <w:t xml:space="preserve">0304-8608 (ISSN-L); 0304-8608 (Papier); 1432-8798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courts,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3060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88" TargetMode="External"/><Relationship Id="rId8" Type="http://schemas.openxmlformats.org/officeDocument/2006/relationships/hyperlink" Target="https://www.springer.com/biomed/medical+microbiology/journal/705" TargetMode="External"/><Relationship Id="rId9" Type="http://schemas.openxmlformats.org/officeDocument/2006/relationships/hyperlink" Target="https://www.springer.com/journal/7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2024-11-05T03:23:39+01:00</dcterms:created>
  <dcterms:modified xsi:type="dcterms:W3CDTF">2024-11-05T03:23:39+01:00</dcterms:modified>
</cp:coreProperties>
</file>

<file path=docProps/custom.xml><?xml version="1.0" encoding="utf-8"?>
<Properties xmlns="http://schemas.openxmlformats.org/officeDocument/2006/custom-properties" xmlns:vt="http://schemas.openxmlformats.org/officeDocument/2006/docPropsVTypes"/>
</file>