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Cahiers Agricultures</w:t>
      </w:r>
      <w:bookmarkEnd w:id="1"/>
    </w:p>
    <w:p>
      <w:hyperlink r:id="rId7" w:history="1">
        <w:r>
          <w:rPr>
            <w:color w:val="#0000ff"/>
          </w:rPr>
          <w:t xml:space="preserve">https://ou-publier.cirad.fr/index.php/node/3261</w:t>
        </w:r>
      </w:hyperlink>
    </w:p>
    <w:p>
      <w:pPr/>
      <w:br/>
      <w:r>
        <w:rPr>
          <w:b w:val="1"/>
          <w:bCs w:val="1"/>
        </w:rPr>
        <w:t xml:space="preserve">Editeur scientifique : </w:t>
      </w:r>
      <w:r>
        <w:rPr/>
        <w:t xml:space="preserve">CIRAD - Centre de Coopération Internationale en Recherche Agronomique pour le Développement (France)</w:t>
      </w:r>
      <w:br/>
      <w:r>
        <w:rPr>
          <w:b w:val="1"/>
          <w:bCs w:val="1"/>
        </w:rPr>
        <w:t xml:space="preserve">Editeur commercial : </w:t>
      </w:r>
      <w:r>
        <w:rPr/>
        <w:t xml:space="preserve">EDP - EDP Sciences (France)</w:t>
      </w:r>
      <w:br/>
      <w:br/>
      <w:r>
        <w:rPr>
          <w:b w:val="1"/>
          <w:bCs w:val="1"/>
        </w:rPr>
        <w:t xml:space="preserve">Site Web : </w:t>
      </w:r>
      <w:hyperlink r:id="rId8" w:history="1">
        <w:r>
          <w:rPr>
            <w:color w:val="#0000ff"/>
          </w:rPr>
          <w:t xml:space="preserve">http://www.cahiersagricultures.fr/fr/</w:t>
        </w:r>
      </w:hyperlink>
      <w:br/>
      <w:r>
        <w:rPr>
          <w:b w:val="1"/>
          <w:bCs w:val="1"/>
        </w:rPr>
        <w:t xml:space="preserve">Informations aux auteurs : </w:t>
      </w:r>
      <w:hyperlink r:id="rId9" w:history="1">
        <w:r>
          <w:rPr>
            <w:color w:val="#0000ff"/>
          </w:rPr>
          <w:t xml:space="preserve">http://www.cahiersagricultures.fr/fr/pour-les-auteurs/instructions-aux-auteurs</w:t>
        </w:r>
      </w:hyperlink>
      <w:br/>
      <w:br/>
      <w:r>
        <w:rPr>
          <w:b w:val="1"/>
          <w:bCs w:val="1"/>
        </w:rPr>
        <w:t xml:space="preserve">Présentation de la revue</w:t>
      </w:r>
      <w:br/>
      <w:r>
        <w:rPr>
          <w:b w:val="1"/>
          <w:bCs w:val="1"/>
        </w:rPr>
        <w:t xml:space="preserve">Langue originale : </w:t>
      </w:r>
    </w:p>
    <w:p>
      <w:pPr/>
      <w:r>
        <w:rPr/>
        <w:t xml:space="preserve">Cahiers Agricultures est une revue scientifique, principalement francophone, sur les agricultures du monde, leur fonctionnement, leur évolution et leur place dans les sociétés. Elle s'adresse à tous ceux - chercheurs, agents de terrain, enseignants - qu'intéresse une réflexion d'ensemble sur le monde agricole et son avenir.</w:t>
      </w:r>
      <w:br/>
      <w:r>
        <w:rPr/>
        <w:t xml:space="preserve">Les Cahiers Agricultures valorisent en priorité des travaux concernant l'agriculture telle qu'elle est mise en oeuvre par ses acteurs, et ayant du sens pour les citoyens des pays du Nord et du Sud, plutôt que des travaux ponctuels obtenus en milieu contrôlé (laboratoire, centre de recherche, etc.). Ces travaux sont donc fréquemment pluridisciplinaires, tiennent compte des savoirs et savoir-faire des parties concernées, et impliquent ces parties dans la recherche aux côtés des chercheurs. La revue cherche ainsi à alimenter les débats sur des questions de société comme l'impact des usages de l'eau et des engrais azotés, l'agriculture périurbaine, la pisciculture, l'élevage dans les territoires ruraux, la sécurité alimentaire, etc.</w:t>
      </w:r>
    </w:p>
    <w:p>
      <w:pPr/>
    </w:p>
    <w:p>
      <w:pPr/>
      <w:r>
        <w:rPr>
          <w:b w:val="1"/>
          <w:bCs w:val="1"/>
        </w:rPr>
        <w:t xml:space="preserve">Thèmes : </w:t>
      </w:r>
      <w:r>
        <w:rPr/>
        <w:t xml:space="preserve"/>
      </w:r>
      <w:br/>
      <w:r>
        <w:rPr/>
        <w:t xml:space="preserve">Agriculture : multidiscip.</w:t>
      </w:r>
      <w:br/>
      <w:r>
        <w:rPr/>
        <w:t xml:space="preserve">Production végétale : multidisciplinaire</w:t>
      </w:r>
      <w:br/>
      <w:r>
        <w:rPr/>
        <w:t xml:space="preserve">Protection des plantes : multidisciplinaire</w:t>
      </w:r>
      <w:br/>
      <w:r>
        <w:rPr/>
        <w:t xml:space="preserve">Production animale : multidisciplinaire</w:t>
      </w:r>
      <w:br/>
      <w:r>
        <w:rPr/>
        <w:t xml:space="preserve">Santé animale : multidisciplinaire</w:t>
      </w:r>
      <w:br/>
      <w:r>
        <w:rPr/>
        <w:t xml:space="preserve">Foresterie, agroforesterie : multidiscip.</w:t>
      </w:r>
      <w:br/>
      <w:r>
        <w:rPr/>
        <w:t xml:space="preserve">Science des aliments</w:t>
      </w:r>
      <w:br/>
      <w:r>
        <w:rPr/>
        <w:t xml:space="preserve">Eco, socio, dév : multidiscip.</w:t>
      </w:r>
      <w:br/>
      <w:r>
        <w:rPr/>
        <w:t xml:space="preserve">Environnement, durabilité : multidiscip.</w:t>
      </w:r>
      <w:br/>
      <w:r>
        <w:rPr/>
        <w:t xml:space="preserve">Génétique, biotech., biol. mol. : multidiscip.</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Cahiers / Agricultures ; Cahiers d'Etudes et de Recherches Francophones</w:t>
      </w:r>
      <w:br/>
      <w:r>
        <w:rPr>
          <w:b w:val="1"/>
          <w:bCs w:val="1"/>
        </w:rPr>
        <w:t xml:space="preserve">Titre abrégé (ISO) : </w:t>
      </w:r>
      <w:r>
        <w:rPr/>
        <w:t xml:space="preserve">Cah. Agric.</w:t>
      </w:r>
      <w:br/>
      <w:r>
        <w:rPr>
          <w:b w:val="1"/>
          <w:bCs w:val="1"/>
        </w:rPr>
        <w:t xml:space="preserve">ISSN : </w:t>
      </w:r>
      <w:r>
        <w:rPr/>
        <w:t xml:space="preserve">1166-7699 (ISSN-L); 1166-7699 (Papier); 1777-5949 (Electronique)</w:t>
      </w:r>
      <w:br/>
      <w:r>
        <w:rPr>
          <w:b w:val="1"/>
          <w:bCs w:val="1"/>
        </w:rPr>
        <w:t xml:space="preserve">Périodicité : </w:t>
      </w:r>
      <w:r>
        <w:rPr/>
        <w:t xml:space="preserve">Continue</w:t>
      </w:r>
      <w:br/>
      <w:r>
        <w:rPr>
          <w:b w:val="1"/>
          <w:bCs w:val="1"/>
        </w:rPr>
        <w:t xml:space="preserve">Informations complémentaires : </w:t>
      </w:r>
    </w:p>
    <w:p>
      <w:pPr/>
      <w:r>
        <w:rPr/>
        <w:t xml:space="preserve">La revue est en open access depuis janvier 2012. Revue en libre accès pour les pays du sud sur Agora. Contact : cahiers.agric@cirad.fr.</w:t>
      </w:r>
    </w:p>
    <w:p>
      <w:pPr/>
      <w:br/>
      <w:r>
        <w:rPr>
          <w:b w:val="1"/>
          <w:bCs w:val="1"/>
        </w:rPr>
        <w:t xml:space="preserve">Types d'articles : </w:t>
      </w:r>
      <w:r>
        <w:rPr/>
        <w:t xml:space="preserve">Articles de recherche, Articles de synthèse, Analyses d'ouvrages, Numéros thématiques, Commentaires, Notes de recherche,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07/11/2024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261" TargetMode="External"/><Relationship Id="rId8" Type="http://schemas.openxmlformats.org/officeDocument/2006/relationships/hyperlink" Target="http://www.cahiersagricultures.fr/fr/" TargetMode="External"/><Relationship Id="rId9" Type="http://schemas.openxmlformats.org/officeDocument/2006/relationships/hyperlink" Target="http://www.cahiersagricultures.fr/fr/pour-les-auteurs/instructions-aux-auteu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2024-11-25T01:29:27+01:00</dcterms:created>
  <dcterms:modified xsi:type="dcterms:W3CDTF">2024-11-25T01:29:27+01:00</dcterms:modified>
</cp:coreProperties>
</file>

<file path=docProps/custom.xml><?xml version="1.0" encoding="utf-8"?>
<Properties xmlns="http://schemas.openxmlformats.org/officeDocument/2006/custom-properties" xmlns:vt="http://schemas.openxmlformats.org/officeDocument/2006/docPropsVTypes"/>
</file>