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Economica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https://ou-publier.cirad.fr/index.php/node/6546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https://www.economica.fr/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https://www.economica.fr/PBCPPlayer.asp?ADContext=1&amp;ID=2035521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éditions Economica, à l'origine spécialisées dans les sciences économiques et de gestion, se sont ouvertes ensuite à d'autre champs éditoriaux comme les sciences humaines, les sciences politiques, le droit, l'histoire ou la stratégie militaire.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Editions Economica, originally specialized in economics and management sciences, has since opened up to other publishing fields such as the humanities, political science, law, history and military strategy.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Editions Economica</w:t>
      </w:r>
      <w:br/>
    </w:p>
    <w:p>
      <w:pPr/>
      <w:r>
        <w:rPr/>
        <w:t xml:space="preserve">Mise à jour le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546" TargetMode="External"/><Relationship Id="rId8" Type="http://schemas.openxmlformats.org/officeDocument/2006/relationships/hyperlink" Target="https://www.economica.fr/" TargetMode="External"/><Relationship Id="rId9" Type="http://schemas.openxmlformats.org/officeDocument/2006/relationships/hyperlink" Target="https://www.economica.fr/PBCPPlayer.asp?ADContext=1&amp;ID=203552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2024-12-22T12:32:09+01:00</dcterms:created>
  <dcterms:modified xsi:type="dcterms:W3CDTF">2024-12-22T12:32:09+01:00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