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Practical Action Publishing (Royaume-Uni)</w:t>
      </w:r>
      <w:bookmarkEnd w:id="1"/>
    </w:p>
    <w:p>
      <w:hyperlink r:id="rId7" w:history="1">
        <w:r>
          <w:rPr>
            <w:color w:val="#0000ff"/>
          </w:rPr>
          <w:t xml:space="preserve">https://ou-publier.cirad.fr/index.php/node/3220</w:t>
        </w:r>
      </w:hyperlink>
    </w:p>
    <w:p>
      <w:pPr/>
      <w:br/>
      <w:r>
        <w:rPr>
          <w:b w:val="1"/>
          <w:bCs w:val="1"/>
        </w:rPr>
        <w:t xml:space="preserve">Site Web : </w:t>
      </w:r>
      <w:hyperlink r:id="rId8" w:history="1">
        <w:r>
          <w:rPr>
            <w:color w:val="#0000ff"/>
          </w:rPr>
          <w:t xml:space="preserve">https://practicalaction.org/publishing/</w:t>
        </w:r>
      </w:hyperlink>
      <w:br/>
      <w:r>
        <w:rPr>
          <w:b w:val="1"/>
          <w:bCs w:val="1"/>
        </w:rPr>
        <w:t xml:space="preserve">Informations aux auteurs : </w:t>
      </w:r>
      <w:hyperlink r:id="rId9" w:history="1">
        <w:r>
          <w:rPr>
            <w:color w:val="#0000ff"/>
          </w:rPr>
          <w:t xml:space="preserve">https://practicalactionpublishing.com/publish-with-us</w:t>
        </w:r>
      </w:hyperlink>
      <w:br/>
      <w:br/>
      <w:r>
        <w:rPr>
          <w:b w:val="1"/>
          <w:bCs w:val="1"/>
        </w:rPr>
        <w:t xml:space="preserve">Présentation de l'éditeur</w:t>
      </w:r>
      <w:br/>
      <w:r>
        <w:rPr>
          <w:b w:val="1"/>
          <w:bCs w:val="1"/>
        </w:rPr>
        <w:t xml:space="preserve">Langue originale : </w:t>
      </w:r>
    </w:p>
    <w:p>
      <w:pPr/>
      <w:r>
        <w:rPr/>
        <w:t xml:space="preserve">Books for practitioners &amp; researchers. Rooted in hands on community development experience, we respond to what change-makers need - from practical 'how to' manuals to academic texts and journals; online, in print and open access formats. We are the exclusive publisher and distributor for prominent international partners and we publish for a variety of international organisations and academic research institutions. </w:t>
      </w:r>
    </w:p>
    <w:p>
      <w:pPr/>
      <w:br/>
      <w:r>
        <w:rPr>
          <w:b w:val="1"/>
          <w:bCs w:val="1"/>
        </w:rPr>
        <w:t xml:space="preserve">Autre langue : </w:t>
      </w:r>
    </w:p>
    <w:p>
      <w:pPr/>
      <w:r>
        <w:rPr/>
        <w:t xml:space="preserve">Livres pour les praticiens et les chercheurs. Ayant l'expérience du développement, nous répondons aux besoins des acteurs du changement, avec des manuels pratiques, des textes et revues académiques, en ligne, en imprimé ou en accès libre. Nous sommes l'éditeur et le distributeur exclusif de partenaires internationaux et nous publions pour des organisations internationales et des institutions de recherche.</w:t>
      </w:r>
    </w:p>
    <w:p>
      <w:pPr/>
      <w:br/>
      <w:r>
        <w:rPr>
          <w:b w:val="1"/>
          <w:bCs w:val="1"/>
        </w:rPr>
        <w:t xml:space="preserve">Thèmes : </w:t>
      </w:r>
      <w:r>
        <w:rPr/>
        <w:t xml:space="preserve"/>
      </w:r>
      <w:br/>
      <w:r>
        <w:rPr/>
        <w:t xml:space="preserve">Santé globale, santé publique, santé humaine</w:t>
      </w:r>
      <w:br/>
      <w:r>
        <w:rPr/>
        <w:t xml:space="preserve">Economie, sociologie, développement</w:t>
      </w:r>
      <w:br/>
      <w:r>
        <w:rPr/>
        <w:t xml:space="preserve">Changement climatique</w:t>
      </w:r>
      <w:br/>
      <w:r>
        <w:rPr/>
        <w:t xml:space="preserve">Agriculture, agro-alimentaire, forêts : multidisciplinaire</w:t>
      </w:r>
      <w:br/>
      <w:br/>
      <w:r>
        <w:rPr>
          <w:b w:val="1"/>
          <w:bCs w:val="1"/>
        </w:rPr>
        <w:t xml:space="preserve">Types d'ouvrages : </w:t>
      </w:r>
      <w:r>
        <w:rPr/>
        <w:t xml:space="preserve">Monographies, Manuels</w:t>
      </w:r>
      <w:br/>
      <w:br/>
      <w:r>
        <w:rPr>
          <w:b w:val="1"/>
          <w:bCs w:val="1"/>
        </w:rPr>
        <w:t xml:space="preserve">Langues : </w:t>
      </w:r>
      <w:r>
        <w:rPr/>
        <w:t xml:space="preserve">Espagnol, Russe, Français, Anglais</w:t>
      </w:r>
      <w:br/>
      <w:br/>
      <w:r>
        <w:rPr>
          <w:b w:val="1"/>
          <w:bCs w:val="1"/>
        </w:rPr>
        <w:t xml:space="preserve">Lectorat : </w:t>
      </w:r>
      <w:r>
        <w:rPr/>
        <w:t xml:space="preserve">Technique, Scientifique, Enseignement</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Autres noms de l'éditeur : </w:t>
      </w:r>
      <w:r>
        <w:rPr/>
        <w:t xml:space="preserve">Practical Action</w:t>
      </w:r>
      <w:br/>
      <w:r>
        <w:rPr>
          <w:b w:val="1"/>
          <w:bCs w:val="1"/>
        </w:rPr>
        <w:t xml:space="preserve">Filiales : </w:t>
      </w:r>
      <w:r>
        <w:rPr/>
        <w:t xml:space="preserve">Health Books International; Practical Answers</w:t>
      </w:r>
      <w:br/>
      <w:r>
        <w:rPr>
          <w:b w:val="1"/>
          <w:bCs w:val="1"/>
        </w:rPr>
        <w:t xml:space="preserve">Informations complémentaires : </w:t>
      </w:r>
    </w:p>
    <w:p>
      <w:pPr/>
      <w:r>
        <w:rPr/>
        <w:t xml:space="preserve">(1) We particularly welcome proposals of books to publish with us in the subject areas of: development studies, agriculture, building and technology; climate change; energy access; gender; global public health; humanitarian assistance, enterprise development and microfinance; social development; urban services; water supply; sanitation and hygiene; all in the context of international development. (2) Programme de libre accès, modèle auteur payant, livres et articles (https://practicalactionpublishing.com/open-access). (3) Edite 3 revues : Enterprise Development and Microfinance ; Food Chain ; Waterlines.</w:t>
      </w:r>
    </w:p>
    <w:p>
      <w:pPr/>
      <w:br/>
      <w:r>
        <w:rPr/>
        <w:t xml:space="preserve">Mise à jour le </w:t>
      </w:r>
      <w:r>
        <w:rPr/>
        <w:t xml:space="preserve">23/06/2021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20" TargetMode="External"/><Relationship Id="rId8" Type="http://schemas.openxmlformats.org/officeDocument/2006/relationships/hyperlink" Target="https://practicalaction.org/publishing/" TargetMode="External"/><Relationship Id="rId9" Type="http://schemas.openxmlformats.org/officeDocument/2006/relationships/hyperlink" Target="https://practicalactionpublishing.com/publish-with-u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2024-11-07T09:32:46+01:00</dcterms:created>
  <dcterms:modified xsi:type="dcterms:W3CDTF">2024-11-07T09:32:46+01:00</dcterms:modified>
</cp:coreProperties>
</file>

<file path=docProps/custom.xml><?xml version="1.0" encoding="utf-8"?>
<Properties xmlns="http://schemas.openxmlformats.org/officeDocument/2006/custom-properties" xmlns:vt="http://schemas.openxmlformats.org/officeDocument/2006/docPropsVTypes"/>
</file>