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Caister Academic Press (Royaume-Uni)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https://ou-publier.cirad.fr/index.php/node/3189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https://www.caister.com/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https://www.caister.com/contact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Caister Academic Press is an independent academic publishing company that produces books and ebooks on microbiology and molecular biology. 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Microbiologie, parasitologie</w:t>
      </w:r>
      <w:br/>
      <w:r>
        <w:rPr/>
        <w:t xml:space="preserve">Génétique, biotechnologie, biologie moléculaire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Monographies, Manuels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Oui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Ancien nom de l'éditeur : </w:t>
      </w:r>
      <w:r>
        <w:rPr/>
        <w:t xml:space="preserve">Horizon Scientific Press</w:t>
      </w:r>
      <w:br/>
    </w:p>
    <w:p>
      <w:pPr/>
      <w:r>
        <w:rPr>
          <w:b w:val="1"/>
          <w:bCs w:val="1"/>
        </w:rPr>
        <w:t xml:space="preserve">Auto-archivage et diffusion</w:t>
      </w:r>
      <w:br/>
      <w:r>
        <w:rPr>
          <w:b w:val="1"/>
          <w:bCs w:val="1"/>
        </w:rPr>
        <w:t xml:space="preserve">Politique de diffusion : </w:t>
      </w:r>
      <w:hyperlink r:id="rId10" w:history="1">
        <w:r>
          <w:rPr>
            <w:color w:val="#0000ff"/>
          </w:rPr>
          <w:t xml:space="preserve">https://www.caister.com/openaccess/</w:t>
        </w:r>
      </w:hyperlink>
      <w:br/>
      <w:br/>
      <w:r>
        <w:rPr/>
        <w:t xml:space="preserve">Mise à jour le </w:t>
      </w:r>
      <w:r>
        <w:rPr/>
        <w:t xml:space="preserve">10/06/2021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189" TargetMode="External"/><Relationship Id="rId8" Type="http://schemas.openxmlformats.org/officeDocument/2006/relationships/hyperlink" Target="https://www.caister.com/" TargetMode="External"/><Relationship Id="rId9" Type="http://schemas.openxmlformats.org/officeDocument/2006/relationships/hyperlink" Target="https://www.caister.com/contact" TargetMode="External"/><Relationship Id="rId10" Type="http://schemas.openxmlformats.org/officeDocument/2006/relationships/hyperlink" Target="https://www.caister.com/openacces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2024-11-24T14:18:34+01:00</dcterms:created>
  <dcterms:modified xsi:type="dcterms:W3CDTF">2024-11-24T14:18:34+01:00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