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Hurst Publishers (Royaume-Uni)</w:t>
      </w:r>
      <w:bookmarkEnd w:id="1"/>
    </w:p>
    <w:p>
      <w:hyperlink r:id="rId7" w:history="1">
        <w:r>
          <w:rPr>
            <w:color w:val="#0000ff"/>
          </w:rPr>
          <w:t xml:space="preserve">https://ou-publier.cirad.fr/index.php/node/3163</w:t>
        </w:r>
      </w:hyperlink>
    </w:p>
    <w:p>
      <w:pPr/>
      <w:br/>
      <w:r>
        <w:rPr>
          <w:b w:val="1"/>
          <w:bCs w:val="1"/>
        </w:rPr>
        <w:t xml:space="preserve">Site Web : </w:t>
      </w:r>
      <w:hyperlink r:id="rId8" w:history="1">
        <w:r>
          <w:rPr>
            <w:color w:val="#0000ff"/>
          </w:rPr>
          <w:t xml:space="preserve">https://www.hurstpublishers.com/</w:t>
        </w:r>
      </w:hyperlink>
      <w:br/>
      <w:r>
        <w:rPr>
          <w:b w:val="1"/>
          <w:bCs w:val="1"/>
        </w:rPr>
        <w:t xml:space="preserve">Informations aux auteurs : </w:t>
      </w:r>
      <w:hyperlink r:id="rId9" w:history="1">
        <w:r>
          <w:rPr>
            <w:color w:val="#0000ff"/>
          </w:rPr>
          <w:t xml:space="preserve">https://www.hurstpublishers.com/directory/</w:t>
        </w:r>
      </w:hyperlink>
      <w:br/>
      <w:br/>
      <w:r>
        <w:rPr>
          <w:b w:val="1"/>
          <w:bCs w:val="1"/>
        </w:rPr>
        <w:t xml:space="preserve">Présentation de l'éditeur</w:t>
      </w:r>
      <w:br/>
      <w:r>
        <w:rPr>
          <w:b w:val="1"/>
          <w:bCs w:val="1"/>
        </w:rPr>
        <w:t xml:space="preserve">Langue originale : </w:t>
      </w:r>
    </w:p>
    <w:p>
      <w:pPr/>
      <w:r>
        <w:rPr/>
        <w:t xml:space="preserve">Hurst is an independently owned and run non-fiction publisher, based in central London but publishing globally. We have a track record of fifty years of distinguished scholarly publishing for a general readership. Today, we produce around 90 new books a year, building on our strengths in African Studies, Islamic and Middle Eastern Studies, South Asian Studies and War and International Relations. More broadly, however, we commission anything that interests us, from sport to art to cooking, as long as the books have something to distinguish them.</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Comparative Politics and International Studies </w:t>
      </w:r>
      <w:br/>
      <w:r>
        <w:rPr>
          <w:b w:val="1"/>
          <w:bCs w:val="1"/>
        </w:rPr>
        <w:t xml:space="preserve">Présentation de la collection : </w:t>
      </w:r>
    </w:p>
    <w:p>
      <w:pPr/>
      <w:r>
        <w:rPr/>
        <w:t xml:space="preserve">This series focuses on the transformation of politics and societies by international and domestic factors, including culture and religion. Analysing these changes in a sociological and historical perspective, it gives priority to trends from below as much as state interventions and the interaction of both. It also factors in dynamics at the interface of inter/transnational pressures and national tensions.</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https://www.hurstpublishers.com/category/series/comparative-politics-and-international-studies-series-christophe-jaffrelot/</w:t>
        </w:r>
      </w:hyperlink>
      <w:br/>
      <w:br/>
      <w:r>
        <w:rPr>
          <w:b w:val="1"/>
          <w:bCs w:val="1"/>
        </w:rPr>
        <w:t xml:space="preserve">Informations générales</w:t>
      </w:r>
      <w:br/>
      <w:r>
        <w:rPr>
          <w:b w:val="1"/>
          <w:bCs w:val="1"/>
        </w:rPr>
        <w:t xml:space="preserve">Autres noms de l'éditeur : </w:t>
      </w:r>
      <w:r>
        <w:rPr/>
        <w:t xml:space="preserve">Hurst</w:t>
      </w:r>
      <w:br/>
    </w:p>
    <w:p>
      <w:pPr/>
      <w:r>
        <w:rPr/>
        <w:t xml:space="preserve">Mise à jour le </w:t>
      </w:r>
      <w:r>
        <w:rPr/>
        <w:t xml:space="preserve">18/01/2023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3" TargetMode="External"/><Relationship Id="rId8" Type="http://schemas.openxmlformats.org/officeDocument/2006/relationships/hyperlink" Target="https://www.hurstpublishers.com/" TargetMode="External"/><Relationship Id="rId9" Type="http://schemas.openxmlformats.org/officeDocument/2006/relationships/hyperlink" Target="https://www.hurstpublishers.com/directory/" TargetMode="External"/><Relationship Id="rId10" Type="http://schemas.openxmlformats.org/officeDocument/2006/relationships/hyperlink" Target="https://www.hurstpublishers.com/category/series/comparative-politics-and-international-studies-series-christophe-jaffrelo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2024-11-22T00:02:52+01:00</dcterms:created>
  <dcterms:modified xsi:type="dcterms:W3CDTF">2024-11-22T00:02:52+01:00</dcterms:modified>
</cp:coreProperties>
</file>

<file path=docProps/custom.xml><?xml version="1.0" encoding="utf-8"?>
<Properties xmlns="http://schemas.openxmlformats.org/officeDocument/2006/custom-properties" xmlns:vt="http://schemas.openxmlformats.org/officeDocument/2006/docPropsVTypes"/>
</file>