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PLOS Climate </w:t>
      </w:r>
      <w:bookmarkEnd w:id="1"/>
    </w:p>
    <w:p>
      <w:hyperlink r:id="rId7" w:history="1">
        <w:r>
          <w:rPr>
            <w:color w:val="#0000ff"/>
          </w:rPr>
          <w:t xml:space="preserve">https://ou-publier.cirad.fr/en/node/6531</w:t>
        </w:r>
      </w:hyperlink>
    </w:p>
    <w:p>
      <w:pPr/>
      <w:br/>
      <w:r>
        <w:rPr>
          <w:b w:val="1"/>
          <w:bCs w:val="1"/>
        </w:rPr>
        <w:t xml:space="preserve">Scientific publisher : </w:t>
      </w:r>
      <w:r>
        <w:rPr/>
        <w:t xml:space="preserve">PLoS - Public Library of Science (United States)</w:t>
      </w:r>
      <w:br/>
      <w:r>
        <w:rPr>
          <w:b w:val="1"/>
          <w:bCs w:val="1"/>
        </w:rPr>
        <w:t xml:space="preserve">Commercial publisher : </w:t>
      </w:r>
      <w:br/>
      <w:br/>
      <w:r>
        <w:rPr>
          <w:b w:val="1"/>
          <w:bCs w:val="1"/>
        </w:rPr>
        <w:t xml:space="preserve">Journal's website : </w:t>
      </w:r>
      <w:hyperlink r:id="rId8" w:history="1">
        <w:r>
          <w:rPr>
            <w:color w:val="#0000ff"/>
          </w:rPr>
          <w:t xml:space="preserve">https://journals.plos.org/climate/</w:t>
        </w:r>
      </w:hyperlink>
      <w:br/>
      <w:r>
        <w:rPr>
          <w:b w:val="1"/>
          <w:bCs w:val="1"/>
        </w:rPr>
        <w:t xml:space="preserve">Information for authors : </w:t>
      </w:r>
      <w:hyperlink r:id="rId9" w:history="1">
        <w:r>
          <w:rPr>
            <w:color w:val="#0000ff"/>
          </w:rPr>
          <w:t xml:space="preserve">https://journals.plos.org/climate/s/submission-guidelines</w:t>
        </w:r>
      </w:hyperlink>
      <w:br/>
      <w:br/>
      <w:r>
        <w:rPr>
          <w:b w:val="1"/>
          <w:bCs w:val="1"/>
        </w:rPr>
        <w:t xml:space="preserve">Présentation de la revue</w:t>
      </w:r>
      <w:br/>
      <w:r>
        <w:rPr>
          <w:b w:val="1"/>
          <w:bCs w:val="1"/>
        </w:rPr>
        <w:t xml:space="preserve">Original language : </w:t>
      </w:r>
    </w:p>
    <w:p>
      <w:pPr/>
      <w:r>
        <w:rPr>
          <w:i w:val="1"/>
          <w:iCs w:val="1"/>
        </w:rPr>
        <w:t xml:space="preserve">PLOS Climate</w:t>
      </w:r>
      <w:r>
        <w:rPr/>
        <w:t xml:space="preserve"> is an open-access journal that furthers understanding of climatic patterns, processes, impacts and solutions by publishing transparent, rigorous and open research from diverse perspectives. </w:t>
      </w:r>
      <w:r>
        <w:rPr>
          <w:i w:val="1"/>
          <w:iCs w:val="1"/>
        </w:rPr>
        <w:t xml:space="preserve">PLOS Climate</w:t>
      </w:r>
      <w:r>
        <w:rPr/>
        <w:t xml:space="preserve"> provides a venue for all areas of climate research, with an emphasis on collaborative, interdisciplinary and multidisciplinary work that improves global and regional understanding of climate phenomena and informs critical strategies for combating climate change.</w:t>
      </w:r>
    </w:p>
    <w:p>
      <w:pPr/>
      <w:r>
        <w:rPr>
          <w:i w:val="1"/>
          <w:iCs w:val="1"/>
        </w:rPr>
        <w:t xml:space="preserve">PLOS Climate</w:t>
      </w:r>
      <w:r>
        <w:rPr/>
        <w:t xml:space="preserve"> publishes work that is methodologically rigorous and adheres to the principles of transparency and ethics that are the bedrock of trust and progress. Research from every angle and every region of the world is considered, including but not limited to earth, ocean and atmospheric science, palaeoclimatology, climate-smart energy and engineering, adaptation, mitigation, climate economics, social and health impacts of climate change, policy and governance, ethics and philosophy, and climate-related behavior and psychology.</w:t>
      </w:r>
    </w:p>
    <w:p>
      <w:pPr/>
    </w:p>
    <w:p>
      <w:pPr/>
      <w:r>
        <w:rPr>
          <w:b w:val="1"/>
          <w:bCs w:val="1"/>
        </w:rPr>
        <w:t xml:space="preserve">Topics : </w:t>
      </w:r>
      <w:r>
        <w:rPr/>
        <w:t xml:space="preserve"/>
      </w:r>
      <w:br/>
      <w:r>
        <w:rPr/>
        <w:t xml:space="preserve">Climate and environmental change</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without IF, without SJR</w:t>
      </w:r>
      <w:br/>
      <w:br/>
      <w:r>
        <w:rPr>
          <w:b w:val="1"/>
          <w:bCs w:val="1"/>
        </w:rPr>
        <w:t xml:space="preserve">Informations générales</w:t>
      </w:r>
      <w:br/>
      <w:r>
        <w:rPr>
          <w:b w:val="1"/>
          <w:bCs w:val="1"/>
        </w:rPr>
        <w:t xml:space="preserve">ISSN : </w:t>
      </w:r>
      <w:r>
        <w:rPr/>
        <w:t xml:space="preserve">2767-3200 (ISSN-L); 2767-3200 (ISSN-Electronic)</w:t>
      </w:r>
      <w:br/>
      <w:r>
        <w:rPr>
          <w:b w:val="1"/>
          <w:bCs w:val="1"/>
        </w:rPr>
        <w:t xml:space="preserve">Frequency : </w:t>
      </w:r>
      <w:r>
        <w:rPr/>
        <w:t xml:space="preserve">Continual</w:t>
      </w:r>
      <w:br/>
    </w:p>
    <w:p>
      <w:pPr/>
      <w:r>
        <w:rPr>
          <w:b w:val="1"/>
          <w:bCs w:val="1"/>
        </w:rPr>
        <w:t xml:space="preserve">Article types : </w:t>
      </w:r>
      <w:r>
        <w:rPr/>
        <w:t xml:space="preserve">Research articles, Reviews, Technical articles, Database papers, Opinions, Software papers</w:t>
      </w:r>
      <w:br/>
      <w:br/>
      <w:r>
        <w:rPr>
          <w:b w:val="1"/>
          <w:bCs w:val="1"/>
        </w:rPr>
        <w:t xml:space="preserve">Publishing costs : </w:t>
      </w:r>
      <w:r>
        <w:rPr/>
        <w:t xml:space="preserve">Yes</w:t>
      </w:r>
      <w:br/>
      <w:r>
        <w:rPr>
          <w:b w:val="1"/>
          <w:bCs w:val="1"/>
        </w:rPr>
        <w:t xml:space="preserve">Total publishing costs : </w:t>
      </w:r>
      <w:r>
        <w:rPr/>
        <w:t xml:space="preserve">2400 $ for Research Article. PLOS va tester la publication gratuite en 2025. (updated 03/12/2024)</w:t>
      </w:r>
      <w:br/>
      <w:br/>
      <w:r>
        <w:rPr>
          <w:b w:val="1"/>
          <w:bCs w:val="1"/>
        </w:rPr>
        <w:t xml:space="preserve">Données de la recherche</w:t>
      </w:r>
      <w:br/>
      <w:r>
        <w:rPr>
          <w:b w:val="1"/>
          <w:bCs w:val="1"/>
        </w:rPr>
        <w:t xml:space="preserve">Research data access policy : </w:t>
      </w:r>
      <w:r>
        <w:rPr/>
        <w:t xml:space="preserve">Deposit compulsory</w:t>
      </w:r>
      <w:br/>
      <w:r>
        <w:rPr>
          <w:b w:val="1"/>
          <w:bCs w:val="1"/>
        </w:rPr>
        <w:t xml:space="preserve">Data repositories recommended by the journal : </w:t>
      </w:r>
      <w:hyperlink r:id="rId10" w:history="1">
        <w:r>
          <w:rPr>
            <w:color w:val="#0000ff"/>
          </w:rPr>
          <w:t xml:space="preserve">https://journals.plos.org/climate/s/recommended-repositories</w:t>
        </w:r>
      </w:hyperlink>
      <w:br/>
      <w:br/>
      <w:r>
        <w:rPr/>
        <w:t xml:space="preserve">Updated on </w:t>
      </w:r>
      <w:r>
        <w:rPr/>
        <w:t xml:space="preserve">03/12/2024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6531" TargetMode="External"/><Relationship Id="rId8" Type="http://schemas.openxmlformats.org/officeDocument/2006/relationships/hyperlink" Target="https://journals.plos.org/climate/" TargetMode="External"/><Relationship Id="rId9" Type="http://schemas.openxmlformats.org/officeDocument/2006/relationships/hyperlink" Target="https://journals.plos.org/climate/s/submission-guidelines" TargetMode="External"/><Relationship Id="rId10" Type="http://schemas.openxmlformats.org/officeDocument/2006/relationships/hyperlink" Target="https://journals.plos.org/climate/s/recommended-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2024-12-18T23:43:42+01:00</dcterms:created>
  <dcterms:modified xsi:type="dcterms:W3CDTF">2024-12-18T23:43:42+01:00</dcterms:modified>
</cp:coreProperties>
</file>

<file path=docProps/custom.xml><?xml version="1.0" encoding="utf-8"?>
<Properties xmlns="http://schemas.openxmlformats.org/officeDocument/2006/custom-properties" xmlns:vt="http://schemas.openxmlformats.org/officeDocument/2006/docPropsVTypes"/>
</file>