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 Resources</w:t>
      </w:r>
      <w:bookmarkEnd w:id="1"/>
    </w:p>
    <w:p>
      <w:hyperlink r:id="rId7" w:history="1">
        <w:r>
          <w:rPr>
            <w:color w:val="#0000ff"/>
          </w:rPr>
          <w:t xml:space="preserve">https://ou-publier.cirad.fr/en/node/6528</w:t>
        </w:r>
      </w:hyperlink>
    </w:p>
    <w:p>
      <w:pPr/>
      <w:br/>
      <w:r>
        <w:rPr>
          <w:b w:val="1"/>
          <w:bCs w:val="1"/>
        </w:rPr>
        <w:t xml:space="preserve">Scientific publisher : </w:t>
      </w:r>
      <w:r>
        <w:rPr/>
        <w:t xml:space="preserve">European Cooperative Programme for Plant Genetic Resources (Italy)</w:t>
      </w:r>
      <w:br/>
      <w:r>
        <w:rPr>
          <w:b w:val="1"/>
          <w:bCs w:val="1"/>
        </w:rPr>
        <w:t xml:space="preserve">Commercial publisher : </w:t>
      </w:r>
      <w:br/>
      <w:br/>
      <w:r>
        <w:rPr>
          <w:b w:val="1"/>
          <w:bCs w:val="1"/>
        </w:rPr>
        <w:t xml:space="preserve">Journal's website : </w:t>
      </w:r>
      <w:hyperlink r:id="rId8" w:history="1">
        <w:r>
          <w:rPr>
            <w:color w:val="#0000ff"/>
          </w:rPr>
          <w:t xml:space="preserve">https://www.genresj.org/index.php/grj</w:t>
        </w:r>
      </w:hyperlink>
      <w:br/>
      <w:r>
        <w:rPr>
          <w:b w:val="1"/>
          <w:bCs w:val="1"/>
        </w:rPr>
        <w:t xml:space="preserve">Information for authors : </w:t>
      </w:r>
      <w:hyperlink r:id="rId9" w:history="1">
        <w:r>
          <w:rPr>
            <w:color w:val="#0000ff"/>
          </w:rPr>
          <w:t xml:space="preserve">https://www.genresj.org/index.php/grj/information/authors</w:t>
        </w:r>
      </w:hyperlink>
      <w:br/>
      <w:br/>
      <w:r>
        <w:rPr>
          <w:b w:val="1"/>
          <w:bCs w:val="1"/>
        </w:rPr>
        <w:t xml:space="preserve">Présentation de la revue</w:t>
      </w:r>
      <w:br/>
      <w:r>
        <w:rPr>
          <w:b w:val="1"/>
          <w:bCs w:val="1"/>
        </w:rPr>
        <w:t xml:space="preserve">Original language : </w:t>
      </w:r>
    </w:p>
    <w:p>
      <w:pPr/>
      <w:r>
        <w:rPr>
          <w:b w:val="1"/>
          <w:bCs w:val="1"/>
        </w:rPr>
        <w:t xml:space="preserve">Genetic Resources</w:t>
      </w:r>
      <w:r>
        <w:rPr/>
        <w:t xml:space="preserve"> is an open access peer-reviewed journal publishing original research, reviews, short communications and other articles on plant and animal genetic resources, serving stakeholders within and across domains. It is a platform to share domain specific and interdisciplinary knowledge and tools used by the global community of practitioners involved in monitoring, collecting, maintaining, conserving, characterizing and using genetic resources for food, agriculture and forestry. </w:t>
      </w:r>
    </w:p>
    <w:p>
      <w:pPr/>
      <w:r>
        <w:rPr/>
        <w:t xml:space="preserve">This journal is supported by the </w:t>
      </w:r>
      <w:hyperlink r:id="rId10" w:history="1">
        <w:r>
          <w:rPr>
            <w:color w:val="0000ff"/>
          </w:rPr>
          <w:t xml:space="preserve">European Cooperative Programme for Plant Genetic Resources (ECPGR)</w:t>
        </w:r>
      </w:hyperlink>
      <w:r>
        <w:rPr/>
        <w:t xml:space="preserve"> and the </w:t>
      </w:r>
      <w:hyperlink r:id="rId11" w:history="1">
        <w:r>
          <w:rPr>
            <w:color w:val="0000ff"/>
          </w:rPr>
          <w:t xml:space="preserve">European Regional Focal Point for Animal Genetic Resources (ERFP)</w:t>
        </w:r>
      </w:hyperlink>
      <w:r>
        <w:rPr/>
        <w:t xml:space="preserve">.</w:t>
      </w:r>
    </w:p>
    <w:p>
      <w:pPr/>
      <w:r>
        <w:rPr/>
        <w:t xml:space="preserve"> </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2708-3764 (ISSN-L); 2708-3764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Special issues, Technical articles,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03/12/2024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28" TargetMode="External"/><Relationship Id="rId8" Type="http://schemas.openxmlformats.org/officeDocument/2006/relationships/hyperlink" Target="https://www.genresj.org/index.php/grj" TargetMode="External"/><Relationship Id="rId9" Type="http://schemas.openxmlformats.org/officeDocument/2006/relationships/hyperlink" Target="https://www.genresj.org/index.php/grj/information/authors" TargetMode="External"/><Relationship Id="rId10" Type="http://schemas.openxmlformats.org/officeDocument/2006/relationships/hyperlink" Target="https://www.ecpgr.cgiar.org/" TargetMode="External"/><Relationship Id="rId11" Type="http://schemas.openxmlformats.org/officeDocument/2006/relationships/hyperlink" Target="https://www.animalgeneticresources.ne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2025-09-27T14:09:00+02:00</dcterms:created>
  <dcterms:modified xsi:type="dcterms:W3CDTF">2025-09-27T14:09:00+02:00</dcterms:modified>
</cp:coreProperties>
</file>

<file path=docProps/custom.xml><?xml version="1.0" encoding="utf-8"?>
<Properties xmlns="http://schemas.openxmlformats.org/officeDocument/2006/custom-properties" xmlns:vt="http://schemas.openxmlformats.org/officeDocument/2006/docPropsVTypes"/>
</file>