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Philippine Journal of Crop Science</w:t>
      </w:r>
      <w:bookmarkEnd w:id="1"/>
    </w:p>
    <w:p>
      <w:hyperlink r:id="rId7" w:history="1">
        <w:r>
          <w:rPr>
            <w:color w:val="#0000ff"/>
          </w:rPr>
          <w:t xml:space="preserve">https://ou-publier.cirad.fr/en/node/6497</w:t>
        </w:r>
      </w:hyperlink>
    </w:p>
    <w:p>
      <w:pPr/>
      <w:br/>
      <w:r>
        <w:rPr>
          <w:b w:val="1"/>
          <w:bCs w:val="1"/>
        </w:rPr>
        <w:t xml:space="preserve">Scientific publisher : </w:t>
      </w:r>
      <w:r>
        <w:rPr/>
        <w:t xml:space="preserve">Crop Science Society of the Philippines (Philippines)</w:t>
      </w:r>
      <w:br/>
      <w:r>
        <w:rPr>
          <w:b w:val="1"/>
          <w:bCs w:val="1"/>
        </w:rPr>
        <w:t xml:space="preserve">Commercial publisher : </w:t>
      </w:r>
      <w:br/>
      <w:br/>
      <w:r>
        <w:rPr>
          <w:b w:val="1"/>
          <w:bCs w:val="1"/>
        </w:rPr>
        <w:t xml:space="preserve">Journal's website : </w:t>
      </w:r>
      <w:hyperlink r:id="rId8" w:history="1">
        <w:r>
          <w:rPr>
            <w:color w:val="#0000ff"/>
          </w:rPr>
          <w:t xml:space="preserve">https://ovcre.uplb.edu.ph/journals-uplb/index.php/PJCS/about</w:t>
        </w:r>
      </w:hyperlink>
      <w:br/>
      <w:r>
        <w:rPr>
          <w:b w:val="1"/>
          <w:bCs w:val="1"/>
        </w:rPr>
        <w:t xml:space="preserve">Information for authors : </w:t>
      </w:r>
      <w:hyperlink r:id="rId9" w:history="1">
        <w:r>
          <w:rPr>
            <w:color w:val="#0000ff"/>
          </w:rPr>
          <w:t xml:space="preserve">https://ovcre.uplb.edu.ph/journals-uplb/index.php/PJCS/information/authors</w:t>
        </w:r>
      </w:hyperlink>
      <w:br/>
      <w:br/>
      <w:r>
        <w:rPr>
          <w:b w:val="1"/>
          <w:bCs w:val="1"/>
        </w:rPr>
        <w:t xml:space="preserve">Présentation de la revue</w:t>
      </w:r>
      <w:br/>
      <w:r>
        <w:rPr>
          <w:b w:val="1"/>
          <w:bCs w:val="1"/>
        </w:rPr>
        <w:t xml:space="preserve">Original language : </w:t>
      </w:r>
    </w:p>
    <w:p>
      <w:pPr/>
      <w:r>
        <w:rPr/>
        <w:t xml:space="preserve">The Philippine Journal of Crop Science publishes original papers on all aspects of crop science and technology, be it in research, instruction, training or extension. Manuscript may be a research report, review, lecture, or policy statement. This reflects the perspective of its publisher, the Crop Science Society of the Philippines (CSSP), when it was founded in 1970 as expressed in the first divisions of CSSP: Crop Production and Management, Processing and Marketing, and Teaching and Extension, a similar outlook in the CSSP: Declaration of Faith. Since 2000, the journal is being co-published by the Federation of Crop Science Societies of the Philippines.</w:t>
      </w:r>
    </w:p>
    <w:p>
      <w:pPr/>
      <w:r>
        <w:rPr/>
        <w:t xml:space="preserve">Authors need to </w:t>
      </w:r>
      <w:hyperlink r:id="rId10" w:history="1">
        <w:r>
          <w:rPr>
            <w:color w:val="0000ff"/>
          </w:rPr>
          <w:t xml:space="preserve">register</w:t>
        </w:r>
      </w:hyperlink>
      <w:r>
        <w:rPr/>
        <w:t xml:space="preserve"> with the journal prior to submitting or, if already registered, can simply </w:t>
      </w:r>
      <w:hyperlink r:id="rId11" w:history="1">
        <w:r>
          <w:rPr>
            <w:color w:val="0000ff"/>
          </w:rPr>
          <w:t xml:space="preserve">log in</w:t>
        </w:r>
      </w:hyperlink>
      <w:r>
        <w:rPr/>
        <w:t xml:space="preserve"> and begin the five-step process.</w:t>
      </w:r>
    </w:p>
    <w:p>
      <w:pPr/>
    </w:p>
    <w:p>
      <w:pPr/>
      <w:r>
        <w:rPr>
          <w:b w:val="1"/>
          <w:bCs w:val="1"/>
        </w:rPr>
        <w:t xml:space="preserve">Topics : </w:t>
      </w:r>
      <w:r>
        <w:rPr/>
        <w:t xml:space="preserve"/>
      </w:r>
      <w:br/>
      <w:r>
        <w:rPr/>
        <w:t xml:space="preserve">Agriculture: multidiscip.</w:t>
      </w:r>
      <w:br/>
      <w:r>
        <w:rPr/>
        <w:t xml:space="preserve">Plant production: multidiscip.</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0115-2025 (ISSN-L); 0115-2025 (ISSN-Electronic)</w:t>
      </w:r>
      <w:br/>
      <w:r>
        <w:rPr>
          <w:b w:val="1"/>
          <w:bCs w:val="1"/>
        </w:rPr>
        <w:t xml:space="preserve">Frequency : </w:t>
      </w:r>
      <w:r>
        <w:rPr/>
        <w:t xml:space="preserve">Yearly</w:t>
      </w:r>
      <w:br/>
    </w:p>
    <w:p>
      <w:pPr/>
      <w:r>
        <w:rPr>
          <w:b w:val="1"/>
          <w:bCs w:val="1"/>
        </w:rPr>
        <w:t xml:space="preserve">Article types : </w:t>
      </w:r>
      <w:r>
        <w:rPr/>
        <w:t xml:space="preserve">Research articles, Reviews, Policy papers</w:t>
      </w:r>
      <w:br/>
      <w:br/>
      <w:r>
        <w:rPr>
          <w:b w:val="1"/>
          <w:bCs w:val="1"/>
        </w:rPr>
        <w:t xml:space="preserve">Publishing costs : </w:t>
      </w:r>
      <w:r>
        <w:rPr/>
        <w:t xml:space="preserve">No information available</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25/09/2024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97" TargetMode="External"/><Relationship Id="rId8" Type="http://schemas.openxmlformats.org/officeDocument/2006/relationships/hyperlink" Target="https://ovcre.uplb.edu.ph/journals-uplb/index.php/PJCS/about" TargetMode="External"/><Relationship Id="rId9" Type="http://schemas.openxmlformats.org/officeDocument/2006/relationships/hyperlink" Target="https://ovcre.uplb.edu.ph/journals-uplb/index.php/PJCS/information/authors" TargetMode="External"/><Relationship Id="rId10" Type="http://schemas.openxmlformats.org/officeDocument/2006/relationships/hyperlink" Target="https://ovcre.uplb.edu.ph/journals-uplb/index.php/pcjs/user/register" TargetMode="External"/><Relationship Id="rId11" Type="http://schemas.openxmlformats.org/officeDocument/2006/relationships/hyperlink" Target="https://ovcre.uplb.edu.ph/journals-uplb/index.php/index/login"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2024-11-22T19:43:14+01:00</dcterms:created>
  <dcterms:modified xsi:type="dcterms:W3CDTF">2024-11-22T19:43:14+01:00</dcterms:modified>
</cp:coreProperties>
</file>

<file path=docProps/custom.xml><?xml version="1.0" encoding="utf-8"?>
<Properties xmlns="http://schemas.openxmlformats.org/officeDocument/2006/custom-properties" xmlns:vt="http://schemas.openxmlformats.org/officeDocument/2006/docPropsVTypes"/>
</file>