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Discover Public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https://ou-publier.cirad.fr/en/node/6493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https://link.springer.com/journal/12982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https://link.springer.com/journal/12982/submission-guidelines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Discover Public Health</w:t>
      </w:r>
      <w:r>
        <w:rPr/>
        <w:t xml:space="preserve"> supports multidisciplinary research and policy developments across all fields relevant to public health and societal impacts related to this.</w:t>
      </w:r>
    </w:p>
    <w:p>
      <w:pPr/>
      <w:r>
        <w:rPr/>
        <w:t xml:space="preserve">The journal particularly welcomes work that aims to address the United Nations Sustainable Development Goals, especially No Poverty; Zero Hunger, Good Health and Well-Being; Gender Equality.</w:t>
      </w:r>
    </w:p>
    <w:p>
      <w:pPr/>
      <w:r>
        <w:rPr/>
        <w:t xml:space="preserve">Ce journal remplace Emerging Themes in Epidemiology.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health, human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3005-0774 (ISSN-L); 3005-0774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Commentaries, Data papers, Case studies,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1190 €. BUT no publication costs during the journal’s first year, that is until 1 January 2025 (updated 29/08/2024)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05/12/2024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93" TargetMode="External"/><Relationship Id="rId8" Type="http://schemas.openxmlformats.org/officeDocument/2006/relationships/hyperlink" Target="https://link.springer.com/journal/12982" TargetMode="External"/><Relationship Id="rId9" Type="http://schemas.openxmlformats.org/officeDocument/2006/relationships/hyperlink" Target="https://link.springer.com/journal/1298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2025-09-27T07:55:39+02:00</dcterms:created>
  <dcterms:modified xsi:type="dcterms:W3CDTF">2025-09-27T07:55:39+02:00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