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Socio-Anthropologie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https://ou-publier.cirad.fr/en/node/6481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Editions de la Sorbonne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https://journals.openedition.org/socio-anthropologie/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https://journals.openedition.org/socio-anthropologie/1397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</w:t>
      </w:r>
      <w:r>
        <w:rPr>
          <w:i w:val="1"/>
          <w:iCs w:val="1"/>
        </w:rPr>
        <w:t xml:space="preserve">Socio-anthropologie</w:t>
      </w:r>
      <w:r>
        <w:rPr/>
        <w:t xml:space="preserve"> aborde les déstructurations et les recompositions qui sont au cœur de ce tournant de millénaire.</w:t>
      </w:r>
      <w:br/>
      <w:r>
        <w:rPr/>
        <w:t xml:space="preserve">La « socio-anthropologie », démarche originale à la croisée interdisciplinaire, s’inscrit dans les débats actuels. Les perspectives et les résultats qu’elle propose permettent de mieux saisir le contemporain dans ses continuités et ses mutations.</w:t>
      </w:r>
      <w:br/>
      <w:r>
        <w:rPr/>
        <w:t xml:space="preserve">Chaque numéro est construit autour de trois éléments : textes classiques, réflexions méthodologiques et études sur des pratiques et des représentations contemporaines.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1276-8707 (ISSN-L); 1276-8707 (ISSN-Print); 1773-018X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19/11/2024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81" TargetMode="External"/><Relationship Id="rId8" Type="http://schemas.openxmlformats.org/officeDocument/2006/relationships/hyperlink" Target="https://journals.openedition.org/socio-anthropologie/" TargetMode="External"/><Relationship Id="rId9" Type="http://schemas.openxmlformats.org/officeDocument/2006/relationships/hyperlink" Target="https://journals.openedition.org/socio-anthropologie/139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2025-09-26T19:24:24+02:00</dcterms:created>
  <dcterms:modified xsi:type="dcterms:W3CDTF">2025-09-26T19:24:24+02:00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