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Centros</w:t>
      </w:r>
      <w:bookmarkEnd w:id="1"/>
    </w:p>
    <w:p>
      <w:hyperlink r:id="rId7" w:history="1">
        <w:r>
          <w:rPr>
            <w:color w:val="#0000ff"/>
          </w:rPr>
          <w:t xml:space="preserve">https://ou-publier.cirad.fr/en/node/6435</w:t>
        </w:r>
      </w:hyperlink>
    </w:p>
    <w:p>
      <w:pPr/>
      <w:br/>
      <w:r>
        <w:rPr>
          <w:b w:val="1"/>
          <w:bCs w:val="1"/>
        </w:rPr>
        <w:t xml:space="preserve">Scientific publisher : </w:t>
      </w:r>
      <w:r>
        <w:rPr/>
        <w:t xml:space="preserve">Universidad de Panamá (Panama)</w:t>
      </w:r>
      <w:br/>
      <w:r>
        <w:rPr>
          <w:b w:val="1"/>
          <w:bCs w:val="1"/>
        </w:rPr>
        <w:t xml:space="preserve">Commercial publisher : </w:t>
      </w:r>
      <w:br/>
      <w:br/>
      <w:r>
        <w:rPr>
          <w:b w:val="1"/>
          <w:bCs w:val="1"/>
        </w:rPr>
        <w:t xml:space="preserve">Journal's website : </w:t>
      </w:r>
      <w:hyperlink r:id="rId8" w:history="1">
        <w:r>
          <w:rPr>
            <w:color w:val="#0000ff"/>
          </w:rPr>
          <w:t xml:space="preserve">https://revistas.up.ac.pa/index.php/centros/index</w:t>
        </w:r>
      </w:hyperlink>
      <w:br/>
      <w:r>
        <w:rPr>
          <w:b w:val="1"/>
          <w:bCs w:val="1"/>
        </w:rPr>
        <w:t xml:space="preserve">Information for authors : </w:t>
      </w:r>
      <w:hyperlink r:id="rId9" w:history="1">
        <w:r>
          <w:rPr>
            <w:color w:val="#0000ff"/>
          </w:rPr>
          <w:t xml:space="preserve">https://revistas.up.ac.pa/index.php/centros/instruccion_autores_centros</w:t>
        </w:r>
      </w:hyperlink>
      <w:br/>
      <w:br/>
      <w:r>
        <w:rPr>
          <w:b w:val="1"/>
          <w:bCs w:val="1"/>
        </w:rPr>
        <w:t xml:space="preserve">Présentation de la revue</w:t>
      </w:r>
      <w:br/>
      <w:r>
        <w:rPr>
          <w:b w:val="1"/>
          <w:bCs w:val="1"/>
        </w:rPr>
        <w:t xml:space="preserve">Original language : </w:t>
      </w:r>
    </w:p>
    <w:p>
      <w:pPr/>
      <w:r>
        <w:rPr/>
        <w:t xml:space="preserve">Revista científica multidisciplinaria de carácter nacional e internacional que publica artículos originales de investigación, revisión y notas técnicas para divulgar resultados de trabajos de investigación pura, aplicada o formativa en las áreas de interés. Se publica semestralmente, de enero a junio, y de julio a diciembre. Presentamos una selección de artículos académicos destacados en las áreas de Ciencias Sociales y Ciencias Básicas.</w:t>
      </w:r>
    </w:p>
    <w:p>
      <w:pPr/>
      <w:r>
        <w:rPr>
          <w:b w:val="1"/>
          <w:bCs w:val="1"/>
        </w:rPr>
        <w:t xml:space="preserve">Other language : </w:t>
      </w:r>
    </w:p>
    <w:p>
      <w:pPr/>
      <w:r>
        <w:rPr/>
        <w:t xml:space="preserve">Multidisciplinary scientific journal of national and international character that publishes original research articles, reviews and technical notes to disseminate results of pure, applied or formative research work in the areas of interest. Every six months we present a selection of outstanding academic articles in the areas of Social Sciences and Basic Sciences.</w:t>
      </w:r>
    </w:p>
    <w:p>
      <w:pPr/>
      <w:br/>
      <w:r>
        <w:rPr>
          <w:b w:val="1"/>
          <w:bCs w:val="1"/>
        </w:rPr>
        <w:t xml:space="preserve">Topics : </w:t>
      </w:r>
      <w:r>
        <w:rPr/>
        <w:t xml:space="preserve"/>
      </w:r>
      <w:br/>
      <w:r>
        <w:rPr/>
        <w:t xml:space="preserve">Multidiscip.</w:t>
      </w:r>
      <w:br/>
      <w:r>
        <w:rPr/>
        <w:t xml:space="preserve">Eco, socio, dev.: multidiscip.</w:t>
      </w:r>
      <w:br/>
      <w:r>
        <w:rPr/>
        <w:t xml:space="preserve">Environment, sustainability: multidiscip.</w:t>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2308-6998 (ISSN-L); 2308-6998 (ISSN-Print); 2953-3007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35" TargetMode="External"/><Relationship Id="rId8" Type="http://schemas.openxmlformats.org/officeDocument/2006/relationships/hyperlink" Target="https://revistas.up.ac.pa/index.php/centros/index" TargetMode="External"/><Relationship Id="rId9" Type="http://schemas.openxmlformats.org/officeDocument/2006/relationships/hyperlink" Target="https://revistas.up.ac.pa/index.php/centros/instruccion_autores_centro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2025-09-27T03:08:47+02:00</dcterms:created>
  <dcterms:modified xsi:type="dcterms:W3CDTF">2025-09-27T03:08:47+02:00</dcterms:modified>
</cp:coreProperties>
</file>

<file path=docProps/custom.xml><?xml version="1.0" encoding="utf-8"?>
<Properties xmlns="http://schemas.openxmlformats.org/officeDocument/2006/custom-properties" xmlns:vt="http://schemas.openxmlformats.org/officeDocument/2006/docPropsVTypes"/>
</file>