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Software Impacts</w:t>
      </w:r>
      <w:bookmarkEnd w:id="1"/>
    </w:p>
    <w:p>
      <w:hyperlink r:id="rId7" w:history="1">
        <w:r>
          <w:rPr>
            <w:color w:val="#0000ff"/>
          </w:rPr>
          <w:t xml:space="preserve">https://ou-publier.cirad.fr/en/node/6429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https://www.sciencedirect.com/journal/software-impacts</w:t>
        </w:r>
      </w:hyperlink>
      <w:br/>
      <w:r>
        <w:rPr>
          <w:b w:val="1"/>
          <w:bCs w:val="1"/>
        </w:rPr>
        <w:t xml:space="preserve">Information for authors : </w:t>
      </w:r>
      <w:hyperlink r:id="rId9" w:history="1">
        <w:r>
          <w:rPr>
            <w:color w:val="#0000ff"/>
          </w:rPr>
          <w:t xml:space="preserve">https://www.sciencedirect.com/journal/software-impacts/publish/guide-for-authors</w:t>
        </w:r>
      </w:hyperlink>
      <w:br/>
      <w:br/>
      <w:r>
        <w:rPr>
          <w:b w:val="1"/>
          <w:bCs w:val="1"/>
        </w:rPr>
        <w:t xml:space="preserve">Présentation de la revue</w:t>
      </w:r>
      <w:br/>
      <w:r>
        <w:rPr>
          <w:b w:val="1"/>
          <w:bCs w:val="1"/>
        </w:rPr>
        <w:t xml:space="preserve">Original language : </w:t>
      </w:r>
    </w:p>
    <w:p>
      <w:pPr/>
      <w:r>
        <w:rPr>
          <w:i w:val="1"/>
          <w:iCs w:val="1"/>
        </w:rPr>
        <w:t xml:space="preserve">Software Impacts</w:t>
      </w:r>
      <w:r>
        <w:rPr/>
        <w:t xml:space="preserve"> is a multidisciplinary, open access, peer-reviewed journal which publishes short, articles that describe software which addresses a research challenge. The journal describes the application of impactful and re-usable software and provides a scholarly reference. </w:t>
      </w:r>
      <w:r>
        <w:rPr>
          <w:i w:val="1"/>
          <w:iCs w:val="1"/>
        </w:rPr>
        <w:t xml:space="preserve">Software Impacts</w:t>
      </w:r>
      <w:r>
        <w:rPr/>
        <w:t xml:space="preserve"> welcomes submissions from all areas of science, as well as submissions which cover interdisciplinary research. Software submitted for consideration must have contributed to scientific research, with the outputs published in at least one scholarly, peer-reviewed article.</w:t>
      </w:r>
    </w:p>
    <w:p>
      <w:pPr/>
      <w:r>
        <w:rPr/>
        <w:t xml:space="preserve">Publications in </w:t>
      </w:r>
      <w:r>
        <w:rPr>
          <w:i w:val="1"/>
          <w:iCs w:val="1"/>
        </w:rPr>
        <w:t xml:space="preserve">Software Impacts</w:t>
      </w:r>
      <w:r>
        <w:rPr/>
        <w:t xml:space="preserve"> consist of two parts:</w:t>
      </w:r>
    </w:p>
    <w:p>
      <w:pPr>
        <w:numPr>
          <w:ilvl w:val="0"/>
          <w:numId w:val="2"/>
        </w:numPr>
      </w:pPr>
      <w:r>
        <w:rPr/>
        <w:t xml:space="preserve">A short descriptive paper of approximately three pages, including an Impact Overview statement and references to scholarly publications where the software has been used</w:t>
      </w:r>
    </w:p>
    <w:p>
      <w:pPr>
        <w:numPr>
          <w:ilvl w:val="0"/>
          <w:numId w:val="2"/>
        </w:numPr>
      </w:pPr>
      <w:r>
        <w:rPr/>
        <w:t xml:space="preserve">Open source software with support material.</w:t>
      </w:r>
    </w:p>
    <w:p>
      <w:pPr/>
      <w:r>
        <w:rPr/>
        <w:t xml:space="preserve">Software submitted to </w:t>
      </w:r>
      <w:r>
        <w:rPr>
          <w:i w:val="1"/>
          <w:iCs w:val="1"/>
        </w:rPr>
        <w:t xml:space="preserve">Software Impacts</w:t>
      </w:r>
      <w:r>
        <w:rPr/>
        <w:t xml:space="preserve"> for consideration is verified and certified for </w:t>
      </w:r>
      <w:hyperlink r:id="rId10" w:history="1">
        <w:r>
          <w:rPr>
            <w:color w:val="0000ff"/>
          </w:rPr>
          <w:t xml:space="preserve">computational reproducibility</w:t>
        </w:r>
      </w:hyperlink>
      <w:r>
        <w:rPr/>
        <w:t xml:space="preserve"> by the </w:t>
      </w:r>
      <w:hyperlink r:id="rId11" w:history="1">
        <w:r>
          <w:rPr>
            <w:color w:val="0000ff"/>
          </w:rPr>
          <w:t xml:space="preserve">CodeOcean</w:t>
        </w:r>
      </w:hyperlink>
      <w:r>
        <w:rPr/>
        <w:t xml:space="preserve">, a cloud based computational reproducibility platform that helps the community by enabling sharing of code and data as a resource for non-commercial use. Certified papers will be given additional exposure by receiving a Reproducibility Badge, and by being listed on the CodeOcean website.</w:t>
      </w:r>
    </w:p>
    <w:p>
      <w:pPr/>
    </w:p>
    <w:p>
      <w:pPr/>
      <w:r>
        <w:rPr>
          <w:b w:val="1"/>
          <w:bCs w:val="1"/>
        </w:rPr>
        <w:t xml:space="preserve">Topics : </w:t>
      </w:r>
      <w:r>
        <w:rPr/>
        <w:t xml:space="preserve"/>
      </w:r>
      <w:br/>
      <w:r>
        <w:rPr/>
        <w:t xml:space="preserve">Multidiscip.</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2665-9638 (ISSN-L); 2665-9638 (ISSN-Electronic)</w:t>
      </w:r>
      <w:br/>
      <w:r>
        <w:rPr>
          <w:b w:val="1"/>
          <w:bCs w:val="1"/>
        </w:rPr>
        <w:t xml:space="preserve">Frequency : </w:t>
      </w:r>
      <w:r>
        <w:rPr/>
        <w:t xml:space="preserve">4 issues/year (Quarterly)</w:t>
      </w:r>
      <w:br/>
    </w:p>
    <w:p>
      <w:pPr/>
      <w:r>
        <w:rPr>
          <w:b w:val="1"/>
          <w:bCs w:val="1"/>
        </w:rPr>
        <w:t xml:space="preserve">Article types : </w:t>
      </w:r>
      <w:r>
        <w:rPr/>
        <w:t xml:space="preserve">Software papers</w:t>
      </w:r>
      <w:br/>
      <w:br/>
      <w:r>
        <w:rPr>
          <w:b w:val="1"/>
          <w:bCs w:val="1"/>
        </w:rPr>
        <w:t xml:space="preserve">Publishing costs : </w:t>
      </w:r>
      <w:r>
        <w:rPr/>
        <w:t xml:space="preserve">Yes</w:t>
      </w:r>
      <w:br/>
      <w:r>
        <w:rPr>
          <w:b w:val="1"/>
          <w:bCs w:val="1"/>
        </w:rPr>
        <w:t xml:space="preserve">Total publishing costs : </w:t>
      </w:r>
      <w:r>
        <w:rPr/>
        <w:t xml:space="preserve">600 $.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https://codeocean.com/</w:t>
        </w:r>
      </w:hyperlink>
      <w:br/>
      <w:br/>
      <w:r>
        <w:rPr/>
        <w:t xml:space="preserve">Updated on </w:t>
      </w:r>
      <w:r>
        <w:rPr/>
        <w:t xml:space="preserve">19/02/2025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D8E1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29" TargetMode="External"/><Relationship Id="rId8" Type="http://schemas.openxmlformats.org/officeDocument/2006/relationships/hyperlink" Target="https://www.sciencedirect.com/journal/software-impacts" TargetMode="External"/><Relationship Id="rId9" Type="http://schemas.openxmlformats.org/officeDocument/2006/relationships/hyperlink" Target="https://www.sciencedirect.com/journal/software-impacts/publish/guide-for-authors" TargetMode="External"/><Relationship Id="rId10" Type="http://schemas.openxmlformats.org/officeDocument/2006/relationships/hyperlink" Target="https://help.codeocean.com/en/articles/1120151-code-ocean-s-verification-process-for-computational-reproducibility-quality" TargetMode="External"/><Relationship Id="rId11" Type="http://schemas.openxmlformats.org/officeDocument/2006/relationships/hyperlink" Target="https://codeocean.com/"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2025-09-27T17:40:15+02:00</dcterms:created>
  <dcterms:modified xsi:type="dcterms:W3CDTF">2025-09-27T17:40:15+02:00</dcterms:modified>
</cp:coreProperties>
</file>

<file path=docProps/custom.xml><?xml version="1.0" encoding="utf-8"?>
<Properties xmlns="http://schemas.openxmlformats.org/officeDocument/2006/custom-properties" xmlns:vt="http://schemas.openxmlformats.org/officeDocument/2006/docPropsVTypes"/>
</file>