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Brasileira de Gestão e Desenvolvimento Regional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UNITAU - Universidade de Taubaté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https://rbgdr.net/revista/index.php/rbgdr/index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https://rbgdr.net/revista/index.php/rbgdr/about/submissions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Revista Brasileira de Gestão e Desenvolvimento Regional,</w:t>
      </w:r>
      <w:r>
        <w:rPr/>
        <w:t xml:space="preserve"> exclusively is a publication of the Graduate program in Management and Regional Development of University of Taubaté (SP). It has three objectives:</w:t>
      </w:r>
    </w:p>
    <w:p>
      <w:pPr>
        <w:numPr>
          <w:ilvl w:val="0"/>
          <w:numId w:val="2"/>
        </w:numPr>
      </w:pPr>
      <w:r>
        <w:rPr/>
        <w:t xml:space="preserve">to give visibility to the extensive scientific production that swells in the area, in Brazilian universities and, for lack of space and a specific journal, does not circulate and therefore is not enough discussed, criticized and referenced;</w:t>
      </w:r>
    </w:p>
    <w:p>
      <w:pPr>
        <w:numPr>
          <w:ilvl w:val="0"/>
          <w:numId w:val="2"/>
        </w:numPr>
      </w:pPr>
      <w:r>
        <w:rPr/>
        <w:t xml:space="preserve">stimulate academic debate on the regional science issue in its different dimensions, valuing above all the interdisciplinary dialogues;</w:t>
      </w:r>
    </w:p>
    <w:p>
      <w:pPr>
        <w:numPr>
          <w:ilvl w:val="0"/>
          <w:numId w:val="2"/>
        </w:numPr>
      </w:pPr>
      <w:r>
        <w:rPr/>
        <w:t xml:space="preserve">and contribute decisively to the criticism and suggestions of intervention models, public or private, with sustainable approach.</w:t>
      </w:r>
    </w:p>
    <w:p>
      <w:pPr/>
      <w:r>
        <w:rPr/>
        <w:t xml:space="preserve">It is a pluralistic oriented journal and publishes papers that present original contributions, theoretical or empirical, related to regional development. Being linked to a multidisciplinary graduate program enhances the interdisciplinary dialogue, thereby advancing other areas of contributions (health, engineering, architecture, psychology, history, environmental science) that have interface with the central project of the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Journal of Management and Regional Development ; G&amp;DR ; RBGDR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Bras. de Gestao e Desenvolv. Reg.</w:t>
      </w:r>
      <w:br/>
      <w:r>
        <w:rPr>
          <w:b w:val="1"/>
          <w:bCs w:val="1"/>
        </w:rPr>
        <w:t xml:space="preserve">ISSN : </w:t>
      </w:r>
      <w:r>
        <w:rPr/>
        <w:t xml:space="preserve">1809-239X (ISSN-L); 1809-239X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1/ Au moins un des auteurs d'un article doit avoir un doctorat : </w:t>
      </w:r>
      <w:r>
        <w:rPr>
          <w:i w:val="1"/>
          <w:iCs w:val="1"/>
        </w:rPr>
        <w:t xml:space="preserve">"At least one of the authors of the articles submitted must have a PhD. degree"</w:t>
      </w:r>
      <w:r>
        <w:rPr/>
        <w:t xml:space="preserve">.</w:t>
      </w:r>
    </w:p>
    <w:p>
      <w:pPr/>
      <w:r>
        <w:rPr/>
        <w:t xml:space="preserve">2/ Revue supportant le multilinguisme (depuis 2020) - Lorsque les articles sont soumis en portugais ou en espagnol, les auteurs doivent aussi prévoir une version finale en anglais, qui sera publiée avec l'autre version linguistique : </w:t>
      </w:r>
      <w:r>
        <w:rPr>
          <w:i w:val="1"/>
          <w:iCs w:val="1"/>
        </w:rPr>
        <w:t xml:space="preserve">"The texts will be published in the original language of the submission and in English. Authors will be responsible for providing versions of texts approved in the second language."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Conference proceedings, Short articles, Special issues, Commentaries, Conference reports, Case studies, Research notes, Opinions, Policy papers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A1E9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65" TargetMode="External"/><Relationship Id="rId8" Type="http://schemas.openxmlformats.org/officeDocument/2006/relationships/hyperlink" Target="https://rbgdr.net/revista/index.php/rbgdr/index" TargetMode="External"/><Relationship Id="rId9" Type="http://schemas.openxmlformats.org/officeDocument/2006/relationships/hyperlink" Target="https://rbgdr.net/revista/index.php/rbgdr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2024-11-22T09:31:52+01:00</dcterms:created>
  <dcterms:modified xsi:type="dcterms:W3CDTF">2024-11-22T09:31:52+01:00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