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Intelligent Information and Database Systems</w:t>
      </w:r>
      <w:bookmarkEnd w:id="1"/>
    </w:p>
    <w:p>
      <w:hyperlink r:id="rId7" w:history="1">
        <w:r>
          <w:rPr>
            <w:color w:val="#0000ff"/>
          </w:rPr>
          <w:t xml:space="preserve">https://ou-publier.cirad.fr/en/node/6157</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https://www.inderscience.com/jhome.php?jcode=ijiids</w:t>
        </w:r>
      </w:hyperlink>
      <w:br/>
      <w:r>
        <w:rPr>
          <w:b w:val="1"/>
          <w:bCs w:val="1"/>
        </w:rPr>
        <w:t xml:space="preserve">Information for authors : </w:t>
      </w:r>
      <w:hyperlink r:id="rId9" w:history="1">
        <w:r>
          <w:rPr>
            <w:color w:val="#0000ff"/>
          </w:rPr>
          <w:t xml:space="preserve">https://www.inderscience.com/jhome.php?jcode=ijiids#submitting-content</w:t>
        </w:r>
      </w:hyperlink>
      <w:br/>
      <w:br/>
      <w:r>
        <w:rPr>
          <w:b w:val="1"/>
          <w:bCs w:val="1"/>
        </w:rPr>
        <w:t xml:space="preserve">Présentation de la revue</w:t>
      </w:r>
      <w:br/>
      <w:r>
        <w:rPr>
          <w:b w:val="1"/>
          <w:bCs w:val="1"/>
        </w:rPr>
        <w:t xml:space="preserve">Original language : </w:t>
      </w:r>
    </w:p>
    <w:p>
      <w:pPr/>
      <w:r>
        <w:rPr>
          <w:i w:val="1"/>
          <w:iCs w:val="1"/>
        </w:rPr>
        <w:t xml:space="preserve">IJIIDS</w:t>
      </w:r>
      <w:r>
        <w:rPr/>
        <w:t xml:space="preserve"> strives to cover all aspects of working out new intelligent technologies for information processing, creating databases and processing data. Papers also highlight advances in uses of intelligent information systems and intelligent database systems for solving tasks in management, industry, engineering, administration and education, and evaluations of existing intelligent systems and tools, emphasising comparative studies and user experiences. Papers on key applications, highlighting methods, time schedules and other relevant materials, are welcome.</w:t>
      </w:r>
    </w:p>
    <w:p>
      <w:pPr/>
      <w:r>
        <w:rPr/>
        <w:t xml:space="preserve">The material published in </w:t>
      </w:r>
      <w:r>
        <w:rPr>
          <w:i w:val="1"/>
          <w:iCs w:val="1"/>
        </w:rPr>
        <w:t xml:space="preserve">IJIIDS</w:t>
      </w:r>
      <w:r>
        <w:rPr/>
        <w:t xml:space="preserve"> is appropriate for the following readers: computer science researchers, IT engineers, policy makers, computer science students, managers in IT, business and commerce, and all people whose work is related to information and database systems.</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IJIIDS</w:t>
      </w:r>
      <w:br/>
      <w:r>
        <w:rPr>
          <w:b w:val="1"/>
          <w:bCs w:val="1"/>
        </w:rPr>
        <w:t xml:space="preserve">ISSN : </w:t>
      </w:r>
      <w:r>
        <w:rPr/>
        <w:t xml:space="preserve">1751-5858 (ISSN-L); 1751-5858 (ISSN-Print); 1751-5866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Special issues, Technical articles, Case studies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7" TargetMode="External"/><Relationship Id="rId8" Type="http://schemas.openxmlformats.org/officeDocument/2006/relationships/hyperlink" Target="https://www.inderscience.com/jhome.php?jcode=ijiids" TargetMode="External"/><Relationship Id="rId9" Type="http://schemas.openxmlformats.org/officeDocument/2006/relationships/hyperlink" Target="https://www.inderscience.com/jhome.php?jcode=ijiids#submitting-conten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2025-04-24T05:38:20+02:00</dcterms:created>
  <dcterms:modified xsi:type="dcterms:W3CDTF">2025-04-24T05:38:20+02:00</dcterms:modified>
</cp:coreProperties>
</file>

<file path=docProps/custom.xml><?xml version="1.0" encoding="utf-8"?>
<Properties xmlns="http://schemas.openxmlformats.org/officeDocument/2006/custom-properties" xmlns:vt="http://schemas.openxmlformats.org/officeDocument/2006/docPropsVTypes"/>
</file>