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Mundo Amazónico</w:t>
      </w:r>
      <w:bookmarkEnd w:id="1"/>
    </w:p>
    <w:p>
      <w:hyperlink r:id="rId7" w:history="1">
        <w:r>
          <w:rPr>
            <w:color w:val="#0000ff"/>
          </w:rPr>
          <w:t xml:space="preserve">https://ou-publier.cirad.fr/en/node/5998</w:t>
        </w:r>
      </w:hyperlink>
    </w:p>
    <w:p>
      <w:pPr/>
      <w:br/>
      <w:r>
        <w:rPr>
          <w:b w:val="1"/>
          <w:bCs w:val="1"/>
        </w:rPr>
        <w:t xml:space="preserve">Scientific publisher : </w:t>
      </w:r>
      <w:r>
        <w:rPr/>
        <w:t xml:space="preserve">UNAL - Universidad Nacional de Colombia (Colombia)</w:t>
      </w:r>
      <w:br/>
      <w:r>
        <w:rPr>
          <w:b w:val="1"/>
          <w:bCs w:val="1"/>
        </w:rPr>
        <w:t xml:space="preserve">Commercial publisher : </w:t>
      </w:r>
      <w:br/>
      <w:br/>
      <w:r>
        <w:rPr>
          <w:b w:val="1"/>
          <w:bCs w:val="1"/>
        </w:rPr>
        <w:t xml:space="preserve">Journal's website : </w:t>
      </w:r>
      <w:hyperlink r:id="rId8" w:history="1">
        <w:r>
          <w:rPr>
            <w:color w:val="#0000ff"/>
          </w:rPr>
          <w:t xml:space="preserve">https://revistas.unal.edu.co/index.php/imanimundo/</w:t>
        </w:r>
      </w:hyperlink>
      <w:br/>
      <w:r>
        <w:rPr>
          <w:b w:val="1"/>
          <w:bCs w:val="1"/>
        </w:rPr>
        <w:t xml:space="preserve">Information for authors : </w:t>
      </w:r>
      <w:hyperlink r:id="rId9" w:history="1">
        <w:r>
          <w:rPr>
            <w:color w:val="#0000ff"/>
          </w:rPr>
          <w:t xml:space="preserve">https://revistas.unal.edu.co/index.php/imanimundo/about/submissions#authorGuidelines</w:t>
        </w:r>
      </w:hyperlink>
      <w:br/>
      <w:br/>
      <w:r>
        <w:rPr>
          <w:b w:val="1"/>
          <w:bCs w:val="1"/>
        </w:rPr>
        <w:t xml:space="preserve">Présentation de la revue</w:t>
      </w:r>
      <w:br/>
      <w:r>
        <w:rPr>
          <w:b w:val="1"/>
          <w:bCs w:val="1"/>
        </w:rPr>
        <w:t xml:space="preserve">Original language : </w:t>
      </w:r>
    </w:p>
    <w:p>
      <w:pPr/>
      <w:r>
        <w:rPr>
          <w:i w:val="1"/>
          <w:iCs w:val="1"/>
        </w:rPr>
        <w:t xml:space="preserve">Mundo  Amazónico</w:t>
      </w:r>
      <w:r>
        <w:rPr/>
        <w:t xml:space="preserve"> es una revista semestral de libre acceso, con carácter transnacional y multidisciplinario. Acepta contribuciones originales e inéditas en español, inglés o portugués de autores de cualquier nacionalidad. Se dirige al público académico de investigadores y estudiosos, y busca también llegar a tomadores de decisiones, profesionales y comunidades locales.</w:t>
      </w:r>
    </w:p>
    <w:p>
      <w:pPr/>
      <w:r>
        <w:rPr/>
        <w:t xml:space="preserve">La revista publica contribuciones con enfoque en la diversidad y las problemáticas de la Panamazonia, promoviendo la  interdisciplinariedad y el diálogo intercultural desde un amplio rango de disciplinas en los ámbitos de las ciencias, las humanidades, las artes y los conocimientos tradicionales y locales. La revista acepta artículos de investigación, revisión, reflexión, notas breves y avances de investigación, textos indígenas en sus lenguas, archivos históricos inéditos y reseñas bibliográficas.</w:t>
      </w:r>
    </w:p>
    <w:p>
      <w:pPr/>
      <w:r>
        <w:rPr/>
        <w:t xml:space="preserve">Mundo Amazónico es editada por dos instituciones académicas ubicadas en la cuenca amazónica que buscan crear lazos de comunicación de alcance regional: el Instituto Amazónico de Investigaciones  – IMANI de la Sede Amazonia de la Universidad Nacional de Colombia y el Programa de Pós-Graduação em Antropologia Social de la Universidade Federal do Amazonas PPGAS/UFAM.</w:t>
      </w:r>
    </w:p>
    <w:p>
      <w:pPr/>
      <w:r>
        <w:rPr>
          <w:b w:val="1"/>
          <w:bCs w:val="1"/>
        </w:rPr>
        <w:t xml:space="preserve">Other language : </w:t>
      </w:r>
    </w:p>
    <w:p>
      <w:pPr/>
      <w:r>
        <w:rPr>
          <w:i w:val="1"/>
          <w:iCs w:val="1"/>
        </w:rPr>
        <w:t xml:space="preserve">Mundo Amazónico</w:t>
      </w:r>
      <w:r>
        <w:rPr/>
        <w:t xml:space="preserve"> is a bi-annual, open access journal, with a transnational and multidisciplinary character. It accepts original, unpublished contributions in Spanish, English or Portuguese of authors of any nationality. It targets the academic public of researchers and scholars, and also seeks to reach out to decision makers, professionals and local communities.</w:t>
      </w:r>
    </w:p>
    <w:p>
      <w:pPr/>
      <w:r>
        <w:rPr/>
        <w:t xml:space="preserve">The journal publishes contributions with a focus on the diversity and problems of Panamazonia, promoting interdisciplinarity and intercultural dialogue from a wide range of disciplines in the sciences, humanities, arts and traditional and local knowledge. The journal accepts research, review and reflection articles, brief notes and research advances, indigenous texts in their languages, unpublished historical archives and book reviews.</w:t>
      </w:r>
    </w:p>
    <w:p>
      <w:pPr/>
      <w:r>
        <w:rPr>
          <w:i w:val="1"/>
          <w:iCs w:val="1"/>
        </w:rPr>
        <w:t xml:space="preserve">Mundo Amazónico</w:t>
      </w:r>
      <w:r>
        <w:rPr/>
        <w:t xml:space="preserve"> is edited by two academic institutions located in the Amazon basin that seek to create communication links of regional scope: the Instituto Amazónico de Investigaciones </w:t>
      </w:r>
      <w:hyperlink r:id="rId10" w:history="1">
        <w:r>
          <w:rPr>
            <w:color w:val="0000ff"/>
          </w:rPr>
          <w:t xml:space="preserve">IMANI</w:t>
        </w:r>
      </w:hyperlink>
      <w:r>
        <w:rPr/>
        <w:t xml:space="preserve"> of Universidad Nacional de Colombia-Amazonia Campus, and the Programa de Pós-Graduação em Antropologia Social of Universidade Federal do Amazonas </w:t>
      </w:r>
      <w:hyperlink r:id="rId11" w:history="1">
        <w:r>
          <w:rPr>
            <w:color w:val="0000ff"/>
          </w:rPr>
          <w:t xml:space="preserve">PPGAS/UFAM</w:t>
        </w:r>
      </w:hyperlink>
      <w:r>
        <w:rPr/>
        <w:t xml:space="preserve">.</w:t>
      </w:r>
    </w:p>
    <w:p>
      <w:pPr/>
      <w:b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Mundo Amazonico</w:t>
      </w:r>
      <w:br/>
      <w:r>
        <w:rPr>
          <w:b w:val="1"/>
          <w:bCs w:val="1"/>
        </w:rPr>
        <w:t xml:space="preserve">ISSN : </w:t>
      </w:r>
      <w:r>
        <w:rPr/>
        <w:t xml:space="preserve">2145-5074 (ISSN-L); 2145-5074 (ISSN-Print); 2145-5082 (ISSN-Electronic)</w:t>
      </w:r>
      <w:br/>
      <w:r>
        <w:rPr>
          <w:b w:val="1"/>
          <w:bCs w:val="1"/>
        </w:rPr>
        <w:t xml:space="preserve">Frequency : </w:t>
      </w:r>
      <w:r>
        <w:rPr/>
        <w:t xml:space="preserve">2 issues/year (Half-yearly)</w:t>
      </w:r>
      <w:br/>
      <w:r>
        <w:rPr>
          <w:b w:val="1"/>
          <w:bCs w:val="1"/>
        </w:rPr>
        <w:t xml:space="preserve">Additional information : </w:t>
      </w:r>
    </w:p>
    <w:p>
      <w:pPr/>
      <w:r>
        <w:rPr/>
        <w:t xml:space="preserve">Les articles sont en espagnol ou en portugais (rares articles en anglais). A noter : outre les types d'articles classiques, la revue accepte les textes autochtones dans leur propre langue, les archives historiques inédites, ainsi que de courts entretiens et témoignages.</w:t>
      </w:r>
    </w:p>
    <w:p>
      <w:pPr/>
      <w:br/>
      <w:r>
        <w:rPr>
          <w:b w:val="1"/>
          <w:bCs w:val="1"/>
        </w:rPr>
        <w:t xml:space="preserve">Article types : </w:t>
      </w:r>
      <w:r>
        <w:rPr/>
        <w:t xml:space="preserve">Research articles, Reviews, Book analyses, Minireviews,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98" TargetMode="External"/><Relationship Id="rId8" Type="http://schemas.openxmlformats.org/officeDocument/2006/relationships/hyperlink" Target="https://revistas.unal.edu.co/index.php/imanimundo/" TargetMode="External"/><Relationship Id="rId9" Type="http://schemas.openxmlformats.org/officeDocument/2006/relationships/hyperlink" Target="https://revistas.unal.edu.co/index.php/imanimundo/about/submissions#authorGuidelines" TargetMode="External"/><Relationship Id="rId10" Type="http://schemas.openxmlformats.org/officeDocument/2006/relationships/hyperlink" Target="http://www.imani.unal.edu.co/" TargetMode="External"/><Relationship Id="rId11" Type="http://schemas.openxmlformats.org/officeDocument/2006/relationships/hyperlink" Target="http://www.ppgas.ufam.edu.br/"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2024-11-23T04:20:01+01:00</dcterms:created>
  <dcterms:modified xsi:type="dcterms:W3CDTF">2024-11-23T04:20:01+01:00</dcterms:modified>
</cp:coreProperties>
</file>

<file path=docProps/custom.xml><?xml version="1.0" encoding="utf-8"?>
<Properties xmlns="http://schemas.openxmlformats.org/officeDocument/2006/custom-properties" xmlns:vt="http://schemas.openxmlformats.org/officeDocument/2006/docPropsVTypes"/>
</file>