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 Science Informatics</w:t>
      </w:r>
      <w:bookmarkEnd w:id="1"/>
    </w:p>
    <w:p>
      <w:hyperlink r:id="rId7" w:history="1">
        <w:r>
          <w:rPr>
            <w:color w:val="#0000ff"/>
          </w:rPr>
          <w:t xml:space="preserve">https://ou-publier.cirad.fr/en/node/5940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https://www.springer.com/journal/12145</w:t>
        </w:r>
      </w:hyperlink>
      <w:br/>
      <w:r>
        <w:rPr>
          <w:b w:val="1"/>
          <w:bCs w:val="1"/>
        </w:rPr>
        <w:t xml:space="preserve">Information for authors : </w:t>
      </w:r>
      <w:hyperlink r:id="rId9" w:history="1">
        <w:r>
          <w:rPr>
            <w:color w:val="#0000ff"/>
          </w:rPr>
          <w:t xml:space="preserve">https://www.springer.com/journal/12145/submission-guidelines</w:t>
        </w:r>
      </w:hyperlink>
      <w:br/>
      <w:br/>
      <w:r>
        <w:rPr>
          <w:b w:val="1"/>
          <w:bCs w:val="1"/>
        </w:rPr>
        <w:t xml:space="preserve">Présentation de la revue</w:t>
      </w:r>
      <w:br/>
      <w:r>
        <w:rPr>
          <w:b w:val="1"/>
          <w:bCs w:val="1"/>
        </w:rPr>
        <w:t xml:space="preserve">Original language : </w:t>
      </w:r>
    </w:p>
    <w:p>
      <w:pPr/>
      <w:r>
        <w:rPr/>
        <w:t xml:space="preserve">The Earth Science Informatics [ESIN] journal aims at rapid publication of high-quality, current, cutting-edge, and provocative scientific work in the area of Earth Science Informatics as it relates to Earth systems science and space science. This includes articles on the application of formal and computational methods, computational Earth science, spatial and temporal analyses, and all aspects of computer applications to the acquisition, storage, processing, interchange, and visualization of data and information about the materials, properties, processes, features, and phenomena that occur at all scales and locations in the Earth system's five components (atmosphere, hydrosphere, geosphere, biosphere, cryosphere) and in space (see "About this journal" for more detail). The quarterly journal publishes research, methodology, and software articles, as well as editorials, comments, and book and software reviews. Review articles of relevant findings, topics, and methodologies are also considered.</w:t>
      </w:r>
      <w:br/>
      <w:r>
        <w:rPr/>
        <w:t xml:space="preserve">Types of papers include: software articles and software reviews.</w:t>
      </w:r>
    </w:p>
    <w:p>
      <w:pPr/>
    </w:p>
    <w:p>
      <w:pPr/>
      <w:r>
        <w:rPr>
          <w:b w:val="1"/>
          <w:bCs w:val="1"/>
        </w:rPr>
        <w:t xml:space="preserve">Topics : </w:t>
      </w:r>
      <w:r>
        <w:rPr/>
        <w:t xml:space="preserve"/>
      </w:r>
      <w:br/>
      <w:r>
        <w:rPr/>
        <w:t xml:space="preserve">Earth sciences</w:t>
      </w:r>
      <w:br/>
      <w:r>
        <w:rPr/>
        <w:t xml:space="preserve">Geomatics, remote sensing</w:t>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Earth Sci. Inform.</w:t>
      </w:r>
      <w:br/>
      <w:r>
        <w:rPr>
          <w:b w:val="1"/>
          <w:bCs w:val="1"/>
        </w:rPr>
        <w:t xml:space="preserve">ISSN : </w:t>
      </w:r>
      <w:r>
        <w:rPr/>
        <w:t xml:space="preserve">1865-0473 (ISSN-L); 1865-0473 (ISSN-Print); 1865-0481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Technical articles, Commentaries, Opinions, Software papers</w:t>
      </w:r>
      <w:br/>
      <w:br/>
      <w:r>
        <w:rPr>
          <w:b w:val="1"/>
          <w:bCs w:val="1"/>
        </w:rPr>
        <w:t xml:space="preserve">Publishing costs : </w:t>
      </w:r>
      <w:r>
        <w:rPr/>
        <w:t xml:space="preserve">No</w:t>
      </w:r>
      <w:br/>
      <w:r>
        <w:rPr>
          <w:b w:val="1"/>
          <w:bCs w:val="1"/>
        </w:rPr>
        <w:t xml:space="preserve">Cost of optional open access : </w:t>
      </w:r>
      <w:r>
        <w:rPr/>
        <w:t xml:space="preserve">2890 € (updated 03/06/2024)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40" TargetMode="External"/><Relationship Id="rId8" Type="http://schemas.openxmlformats.org/officeDocument/2006/relationships/hyperlink" Target="https://www.springer.com/journal/12145" TargetMode="External"/><Relationship Id="rId9" Type="http://schemas.openxmlformats.org/officeDocument/2006/relationships/hyperlink" Target="https://www.springer.com/journal/1214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2024-11-22T13:53:21+01:00</dcterms:created>
  <dcterms:modified xsi:type="dcterms:W3CDTF">2024-11-22T13:53:21+01:00</dcterms:modified>
</cp:coreProperties>
</file>

<file path=docProps/custom.xml><?xml version="1.0" encoding="utf-8"?>
<Properties xmlns="http://schemas.openxmlformats.org/officeDocument/2006/custom-properties" xmlns:vt="http://schemas.openxmlformats.org/officeDocument/2006/docPropsVTypes"/>
</file>