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Emerging Microbes and Infections</w:t>
      </w:r>
      <w:bookmarkEnd w:id="1"/>
    </w:p>
    <w:p>
      <w:hyperlink r:id="rId7" w:history="1">
        <w:r>
          <w:rPr>
            <w:color w:val="#0000ff"/>
          </w:rPr>
          <w:t xml:space="preserve">https://ou-publier.cirad.fr/en/node/5871</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https://www.tandfonline.com/toc/temi20/current</w:t>
        </w:r>
      </w:hyperlink>
      <w:br/>
      <w:r>
        <w:rPr>
          <w:b w:val="1"/>
          <w:bCs w:val="1"/>
        </w:rPr>
        <w:t xml:space="preserve">Information for authors : </w:t>
      </w:r>
      <w:hyperlink r:id="rId9" w:history="1">
        <w:r>
          <w:rPr>
            <w:color w:val="#0000ff"/>
          </w:rPr>
          <w:t xml:space="preserve">https://www.tandfonline.com/action/authorSubmission?show=instructions&amp;journalCode=temi20</w:t>
        </w:r>
      </w:hyperlink>
      <w:br/>
      <w:br/>
      <w:r>
        <w:rPr>
          <w:b w:val="1"/>
          <w:bCs w:val="1"/>
        </w:rPr>
        <w:t xml:space="preserve">Présentation de la revue</w:t>
      </w:r>
      <w:br/>
      <w:r>
        <w:rPr>
          <w:b w:val="1"/>
          <w:bCs w:val="1"/>
        </w:rPr>
        <w:t xml:space="preserve">Original language : </w:t>
      </w:r>
    </w:p>
    <w:p>
      <w:pPr/>
      <w:r>
        <w:rPr/>
        <w:t xml:space="preserve">Emerging Microbes &amp; Infections (EMI) est une revue portée par 3 professeurs chinois.</w:t>
      </w:r>
      <w:br/>
      <w:r>
        <w:rPr/>
        <w:t xml:space="preserve">Emerging Microbes &amp; Infections (EMI) seeks to publish the best and timely research findings from all areas of emerging</w:t>
      </w:r>
      <w:br/>
      <w:r>
        <w:rPr/>
        <w:t xml:space="preserve">infectious diseases, including early clinical reports. The journal publishes Articles, Review Articles, Correspondences, Comments, Editorial and News &amp; Views.</w:t>
      </w:r>
      <w:br/>
      <w:r>
        <w:rPr/>
        <w:t xml:space="preserve">The mission of Emerging Microbes &amp; Infections (EMI) is to provide a new integrated forum to allow for the timely dissemination of large amount of information gathered about microbes and infections, especially ones associated with increasing biological and clinical significance and pathogenic frequency.</w:t>
      </w:r>
    </w:p>
    <w:p>
      <w:pPr/>
    </w:p>
    <w:p>
      <w:pPr/>
      <w:r>
        <w:rPr>
          <w:b w:val="1"/>
          <w:bCs w:val="1"/>
        </w:rPr>
        <w:t xml:space="preserve">Topics : </w:t>
      </w:r>
      <w:r>
        <w:rPr/>
        <w:t xml:space="preserve"/>
      </w:r>
      <w:br/>
      <w:r>
        <w:rPr/>
        <w:t xml:space="preserve">Animal health: multidiscip.</w:t>
      </w:r>
      <w:br/>
      <w:r>
        <w:rPr/>
        <w:t xml:space="preserve">World health, public health</w:t>
      </w:r>
      <w:br/>
      <w:r>
        <w:rPr/>
        <w:t xml:space="preserve">Human health</w:t>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2222-1751 (ISSN-L); 2222-1751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Commentaries, Letters, Opinions</w:t>
      </w:r>
      <w:br/>
      <w:br/>
      <w:r>
        <w:rPr>
          <w:b w:val="1"/>
          <w:bCs w:val="1"/>
        </w:rPr>
        <w:t xml:space="preserve">Publishing costs : </w:t>
      </w:r>
      <w:r>
        <w:rPr/>
        <w:t xml:space="preserve">Yes</w:t>
      </w:r>
      <w:br/>
      <w:r>
        <w:rPr>
          <w:b w:val="1"/>
          <w:bCs w:val="1"/>
        </w:rPr>
        <w:t xml:space="preserve">Total publishing costs : </w:t>
      </w:r>
      <w:r>
        <w:rPr/>
        <w:t xml:space="preserve">2875 €  (updated 16/11/2023)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16/11/2023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71" TargetMode="External"/><Relationship Id="rId8" Type="http://schemas.openxmlformats.org/officeDocument/2006/relationships/hyperlink" Target="https://www.tandfonline.com/toc/temi20/current" TargetMode="External"/><Relationship Id="rId9" Type="http://schemas.openxmlformats.org/officeDocument/2006/relationships/hyperlink" Target="https://www.tandfonline.com/action/authorSubmission?show=instructions&amp;journalCode=temi2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2025-09-27T10:20:29+02:00</dcterms:created>
  <dcterms:modified xsi:type="dcterms:W3CDTF">2025-09-27T10:20:29+02:00</dcterms:modified>
</cp:coreProperties>
</file>

<file path=docProps/custom.xml><?xml version="1.0" encoding="utf-8"?>
<Properties xmlns="http://schemas.openxmlformats.org/officeDocument/2006/custom-properties" xmlns:vt="http://schemas.openxmlformats.org/officeDocument/2006/docPropsVTypes"/>
</file>