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Cubana de Química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https://ou-publier.cirad.fr/en/node/5804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UO - Universidad de Oriente (Cuba)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https://cubanaquimica.uo.edu.cu/index.php/cq#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https://cubanaquimica.uo.edu.cu/index.php/cq/about/submissions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Dirigida a investigadores, docentes, estudiantes, empresarios y profesionales que estén interesados en conocer o publicar los resultados de investigaciones recientes en las siguientes áreas: Química Analítica, Química Orgánica, Química Inorgánica, Química Física y Teórica, Química Industrial e Ingeniería Química, Productos Naturales, Medicinales y Farmacéuticos, Química Ambiental, Biotecnología, Nanociencias y Materiales, Bioquímica y la Enseñanza de la Química.</w:t>
      </w:r>
      <w:br/>
      <w:r>
        <w:rPr/>
        <w:t xml:space="preserve">Palabras clave del editor: química, bioquímica, nanomateriales, biotecnología, educación química, productos naturales</w:t>
      </w:r>
      <w:br/>
      <w:r>
        <w:rPr/>
        <w:t xml:space="preserve">Publisher's keywords: chemistry, biochemistry, nanomaterials, biotechnology, chemical education, natural products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RCQ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cuba. quím.</w:t>
      </w:r>
      <w:br/>
      <w:r>
        <w:rPr>
          <w:b w:val="1"/>
          <w:bCs w:val="1"/>
        </w:rPr>
        <w:t xml:space="preserve">ISSN : </w:t>
      </w:r>
      <w:r>
        <w:rPr/>
        <w:t xml:space="preserve">0258-5995 (ISSN-L); 0258-5995 (ISSN-Print); 2224-5421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04" TargetMode="External"/><Relationship Id="rId8" Type="http://schemas.openxmlformats.org/officeDocument/2006/relationships/hyperlink" Target="https://cubanaquimica.uo.edu.cu/index.php/cq#" TargetMode="External"/><Relationship Id="rId9" Type="http://schemas.openxmlformats.org/officeDocument/2006/relationships/hyperlink" Target="https://cubanaquimica.uo.edu.cu/index.php/cq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2024-11-22T08:22:30+01:00</dcterms:created>
  <dcterms:modified xsi:type="dcterms:W3CDTF">2024-11-22T08:22:30+01:00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