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Policy</w:t>
      </w:r>
      <w:bookmarkEnd w:id="1"/>
    </w:p>
    <w:p>
      <w:hyperlink r:id="rId7" w:history="1">
        <w:r>
          <w:rPr>
            <w:color w:val="#0000ff"/>
          </w:rPr>
          <w:t xml:space="preserve">https://ou-publier.cirad.fr/en/node/5726</w:t>
        </w:r>
      </w:hyperlink>
    </w:p>
    <w:p>
      <w:pPr/>
      <w:br/>
      <w:r>
        <w:rPr>
          <w:b w:val="1"/>
          <w:bCs w:val="1"/>
        </w:rPr>
        <w:t xml:space="preserve">Scientific publisher : </w:t>
      </w:r>
      <w:r>
        <w:rPr/>
        <w:t xml:space="preserve">Durham University (United Kingdom)</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http://onlinelibrary.wiley.com/journal/10.1111/(ISSN)1758-5899/homepage/Society.html</w:t>
        </w:r>
      </w:hyperlink>
      <w:br/>
      <w:r>
        <w:rPr>
          <w:b w:val="1"/>
          <w:bCs w:val="1"/>
        </w:rPr>
        <w:t xml:space="preserve">Information for authors : </w:t>
      </w:r>
      <w:hyperlink r:id="rId9" w:history="1">
        <w:r>
          <w:rPr>
            <w:color w:val="#0000ff"/>
          </w:rPr>
          <w:t xml:space="preserve">https://onlinelibrary.wiley.com/page/journal/17585899/homepage/forauthors.html</w:t>
        </w:r>
      </w:hyperlink>
      <w:br/>
      <w:r>
        <w:rPr>
          <w:b w:val="1"/>
          <w:bCs w:val="1"/>
        </w:rPr>
        <w:t xml:space="preserve">Other link : </w:t>
      </w:r>
      <w:hyperlink r:id="rId10" w:history="1">
        <w:r>
          <w:rPr>
            <w:color w:val="#0000ff"/>
          </w:rPr>
          <w:t xml:space="preserve">https://www.dur.ac.uk/gpi/journal/</w:t>
        </w:r>
      </w:hyperlink>
      <w:br/>
      <w:br/>
      <w:r>
        <w:rPr>
          <w:b w:val="1"/>
          <w:bCs w:val="1"/>
        </w:rPr>
        <w:t xml:space="preserve">Présentation de la revue</w:t>
      </w:r>
      <w:br/>
      <w:r>
        <w:rPr>
          <w:b w:val="1"/>
          <w:bCs w:val="1"/>
        </w:rPr>
        <w:t xml:space="preserve">Original language : </w:t>
      </w:r>
    </w:p>
    <w:p>
      <w:pPr/>
      <w:r>
        <w:rPr/>
        <w:t xml:space="preserve">Global Policy is an innovative and interdisciplinary journal that will bring together world class academics and leading practitioners to analyse both public and private solutions to global problems and issues. Its focus is on understanding globally relevant risks and collective action problems; policy challenges that have global impact; and competing and converging discourses about global risks and policy responses. It will also include case studies of policy with clear lessons for other countries and regions; how policy responses, politics and institutions interrelate at the global level; and the conceptual, theoretical and methodological innovations needed to explain and develop policy in these areas. Global Policy will be invaluable to those working in economics, global politics, government, international law, international relations, international political economy, and many other disciplines that contribute to developing global policy. The journal is also designed to inform and engage senior policymakers, private and public corporations, non-governmental organisations, and international bodies. The overall objective is to stimulate deep policy learning, relevant for the academy and for governments and key non-governmental players. Global Policy's Editorial Board comprises a distinguished panel of academics who are supported by an Advisory Board and a Practitioners' Advisory Board of experts from around the world to ensure the focus remains on pressing and relevant global issues. It is based at the University of Durham.</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Glob. Policy</w:t>
      </w:r>
      <w:br/>
      <w:r>
        <w:rPr>
          <w:b w:val="1"/>
          <w:bCs w:val="1"/>
        </w:rPr>
        <w:t xml:space="preserve">ISSN : </w:t>
      </w:r>
      <w:r>
        <w:rPr/>
        <w:t xml:space="preserve">1758-5880 (ISSN-L); 1758-5880 (ISSN-Print); 1758-5899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3100 Euros (updated 01/01/2022)</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726" TargetMode="External"/><Relationship Id="rId8" Type="http://schemas.openxmlformats.org/officeDocument/2006/relationships/hyperlink" Target="http://onlinelibrary.wiley.com/journal/10.1111/(ISSN)1758-5899/homepage/Society.html" TargetMode="External"/><Relationship Id="rId9" Type="http://schemas.openxmlformats.org/officeDocument/2006/relationships/hyperlink" Target="https://onlinelibrary.wiley.com/page/journal/17585899/homepage/forauthors.html" TargetMode="External"/><Relationship Id="rId10" Type="http://schemas.openxmlformats.org/officeDocument/2006/relationships/hyperlink" Target="https://www.dur.ac.uk/gpi/journa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2024-11-23T02:13:36+01:00</dcterms:created>
  <dcterms:modified xsi:type="dcterms:W3CDTF">2024-11-23T02:13:36+01:00</dcterms:modified>
</cp:coreProperties>
</file>

<file path=docProps/custom.xml><?xml version="1.0" encoding="utf-8"?>
<Properties xmlns="http://schemas.openxmlformats.org/officeDocument/2006/custom-properties" xmlns:vt="http://schemas.openxmlformats.org/officeDocument/2006/docPropsVTypes"/>
</file>