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Planta Medica</w:t>
      </w:r>
      <w:bookmarkEnd w:id="1"/>
    </w:p>
    <w:p>
      <w:hyperlink r:id="rId7" w:history="1">
        <w:r>
          <w:rPr>
            <w:color w:val="#0000ff"/>
          </w:rPr>
          <w:t xml:space="preserve">https://ou-publier.cirad.fr/en/node/5685</w:t>
        </w:r>
      </w:hyperlink>
    </w:p>
    <w:p>
      <w:pPr/>
      <w:br/>
      <w:r>
        <w:rPr>
          <w:b w:val="1"/>
          <w:bCs w:val="1"/>
        </w:rPr>
        <w:t xml:space="preserve">Scientific publisher : </w:t>
      </w:r>
      <w:r>
        <w:rPr/>
        <w:t xml:space="preserve">Society for Medicinal Plant and Natural Product Research (Germany)</w:t>
      </w:r>
      <w:br/>
      <w:r>
        <w:rPr>
          <w:b w:val="1"/>
          <w:bCs w:val="1"/>
        </w:rPr>
        <w:t xml:space="preserve">Commercial publisher : </w:t>
      </w:r>
      <w:r>
        <w:rPr/>
        <w:t xml:space="preserve">Georg Thieme Verlag (Germany)</w:t>
      </w:r>
      <w:br/>
      <w:br/>
      <w:r>
        <w:rPr>
          <w:b w:val="1"/>
          <w:bCs w:val="1"/>
        </w:rPr>
        <w:t xml:space="preserve">Journal's website : </w:t>
      </w:r>
      <w:hyperlink r:id="rId8" w:history="1">
        <w:r>
          <w:rPr>
            <w:color w:val="#0000ff"/>
          </w:rPr>
          <w:t xml:space="preserve">https://www.thieme.com/books-main/biochemistry/product/3494-planta-medica</w:t>
        </w:r>
      </w:hyperlink>
      <w:br/>
      <w:r>
        <w:rPr>
          <w:b w:val="1"/>
          <w:bCs w:val="1"/>
        </w:rPr>
        <w:t xml:space="preserve">Information for authors : </w:t>
      </w:r>
      <w:hyperlink r:id="rId9" w:history="1">
        <w:r>
          <w:rPr>
            <w:color w:val="#0000ff"/>
          </w:rPr>
          <w:t xml:space="preserve">https://www.thieme.de/de/planta-medica/140866.htm</w:t>
        </w:r>
      </w:hyperlink>
      <w:br/>
      <w:br/>
      <w:r>
        <w:rPr>
          <w:b w:val="1"/>
          <w:bCs w:val="1"/>
        </w:rPr>
        <w:t xml:space="preserve">Présentation de la revue</w:t>
      </w:r>
      <w:br/>
      <w:r>
        <w:rPr>
          <w:b w:val="1"/>
          <w:bCs w:val="1"/>
        </w:rPr>
        <w:t xml:space="preserve">Original language : </w:t>
      </w:r>
    </w:p>
    <w:p>
      <w:pPr/>
      <w:r>
        <w:rPr>
          <w:i w:val="1"/>
          <w:iCs w:val="1"/>
        </w:rPr>
        <w:t xml:space="preserve">Planta Medica </w:t>
      </w:r>
      <w:r>
        <w:rPr/>
        <w:t xml:space="preserve">is one of the leading international journals in the research area of natural products of any origin – from characterized multi-compound mixtures to defined natural products. </w:t>
      </w:r>
      <w:r>
        <w:rPr>
          <w:i w:val="1"/>
          <w:iCs w:val="1"/>
        </w:rPr>
        <w:t xml:space="preserve">Planta Medica</w:t>
      </w:r>
      <w:r>
        <w:rPr/>
        <w:t xml:space="preserve"> accepts original research papers and reviews with a strong emphasis on originality and scientific quality</w:t>
      </w:r>
      <w:r>
        <w:rPr>
          <w:i w:val="1"/>
          <w:iCs w:val="1"/>
        </w:rPr>
        <w:t xml:space="preserve">.</w:t>
      </w:r>
    </w:p>
    <w:p>
      <w:pPr/>
      <w:r>
        <w:rPr/>
        <w:t xml:space="preserve">The following areas of research are covered:</w:t>
      </w:r>
    </w:p>
    <w:p>
      <w:pPr>
        <w:numPr>
          <w:ilvl w:val="0"/>
          <w:numId w:val="2"/>
        </w:numPr>
      </w:pPr>
      <w:r>
        <w:rPr/>
        <w:t xml:space="preserve">Experimental, preclinical and clinical pharmacology as well as toxicology</w:t>
      </w:r>
    </w:p>
    <w:p>
      <w:pPr>
        <w:numPr>
          <w:ilvl w:val="0"/>
          <w:numId w:val="2"/>
        </w:numPr>
      </w:pPr>
      <w:r>
        <w:rPr/>
        <w:t xml:space="preserve">Biological activities, chemical ecology, chemical biology of natural products</w:t>
      </w:r>
    </w:p>
    <w:p>
      <w:pPr>
        <w:numPr>
          <w:ilvl w:val="0"/>
          <w:numId w:val="2"/>
        </w:numPr>
      </w:pPr>
      <w:r>
        <w:rPr/>
        <w:t xml:space="preserve">Natural product chemistry and analytical studies</w:t>
      </w:r>
    </w:p>
    <w:p>
      <w:pPr>
        <w:numPr>
          <w:ilvl w:val="0"/>
          <w:numId w:val="2"/>
        </w:numPr>
      </w:pPr>
      <w:r>
        <w:rPr/>
        <w:t xml:space="preserve">Medicinal plant research</w:t>
      </w:r>
    </w:p>
    <w:p>
      <w:pPr>
        <w:numPr>
          <w:ilvl w:val="0"/>
          <w:numId w:val="2"/>
        </w:numPr>
      </w:pPr>
      <w:r>
        <w:rPr/>
        <w:t xml:space="preserve">Drug discovery in silico approaches in natural product research</w:t>
      </w:r>
    </w:p>
    <w:p>
      <w:pPr/>
    </w:p>
    <w:p>
      <w:pPr/>
      <w:r>
        <w:rPr>
          <w:b w:val="1"/>
          <w:bCs w:val="1"/>
        </w:rPr>
        <w:t xml:space="preserve">Topics : </w:t>
      </w:r>
      <w:r>
        <w:rPr/>
        <w:t xml:space="preserve"/>
      </w:r>
      <w:br/>
      <w:r>
        <w:rPr/>
        <w:t xml:space="preserve">Biochemistry</w:t>
      </w:r>
      <w:br/>
      <w:r>
        <w:rPr/>
        <w:t xml:space="preserve">Plant biology</w:t>
      </w:r>
      <w:br/>
      <w:r>
        <w:rPr/>
        <w:t xml:space="preserve">Genetics, biotech., mol. biol.: multidiscip.</w:t>
      </w:r>
      <w:br/>
      <w:r>
        <w:rPr/>
        <w:t xml:space="preserve">Microbiology: multidiscip.</w:t>
      </w:r>
      <w:br/>
      <w:r>
        <w:rPr/>
        <w:t xml:space="preserve">Physics, chemistry</w:t>
      </w:r>
      <w:br/>
      <w:br/>
      <w:r>
        <w:rPr>
          <w:b w:val="1"/>
          <w:bCs w:val="1"/>
        </w:rPr>
        <w:t xml:space="preserve">Open access : </w:t>
      </w:r>
      <w:r>
        <w:rPr/>
        <w:t xml:space="preserve">Author-paid optional open access</w:t>
      </w:r>
      <w:br/>
      <w:br/>
      <w:r>
        <w:rPr>
          <w:b w:val="1"/>
          <w:bCs w:val="1"/>
        </w:rPr>
        <w:t xml:space="preserve">Languages : </w:t>
      </w:r>
      <w:r>
        <w:rPr/>
        <w:t xml:space="preserve">English</w:t>
      </w:r>
      <w:br/>
      <w:br/>
      <w:r>
        <w:rPr>
          <w:b w:val="1"/>
          <w:bCs w:val="1"/>
        </w:rPr>
        <w:t xml:space="preserve">Journal reputation : </w:t>
      </w:r>
      <w:r>
        <w:rPr/>
        <w:t xml:space="preserve"/>
      </w:r>
      <w:br/>
      <w:r>
        <w:rPr/>
        <w:t xml:space="preserve">Peer-reviewed with SCImago Journal Rank (SJR)</w:t>
      </w:r>
      <w:br/>
      <w:r>
        <w:rPr/>
        <w:t xml:space="preserve">Peer-reviewed with Impact Factor (IF)</w:t>
      </w:r>
      <w:br/>
      <w:br/>
      <w:r>
        <w:rPr>
          <w:b w:val="1"/>
          <w:bCs w:val="1"/>
        </w:rPr>
        <w:t xml:space="preserve">Informations générales</w:t>
      </w:r>
      <w:br/>
      <w:r>
        <w:rPr>
          <w:b w:val="1"/>
          <w:bCs w:val="1"/>
        </w:rPr>
        <w:t xml:space="preserve">Other titles : </w:t>
      </w:r>
      <w:r>
        <w:rPr/>
        <w:t xml:space="preserve">Journal of Medicinal Plant and Natural Product Research</w:t>
      </w:r>
      <w:br/>
      <w:r>
        <w:rPr>
          <w:b w:val="1"/>
          <w:bCs w:val="1"/>
        </w:rPr>
        <w:t xml:space="preserve">Abbreviated title (ISO) : </w:t>
      </w:r>
      <w:r>
        <w:rPr/>
        <w:t xml:space="preserve">Planta Med.</w:t>
      </w:r>
      <w:br/>
      <w:r>
        <w:rPr>
          <w:b w:val="1"/>
          <w:bCs w:val="1"/>
        </w:rPr>
        <w:t xml:space="preserve">ISSN : </w:t>
      </w:r>
      <w:r>
        <w:rPr/>
        <w:t xml:space="preserve">0032-0943 (ISSN-L); 0032-0943 (ISSN-Print); 1439-0221 (ISSN-Electronic)</w:t>
      </w:r>
      <w:br/>
      <w:r>
        <w:rPr>
          <w:b w:val="1"/>
          <w:bCs w:val="1"/>
        </w:rPr>
        <w:t xml:space="preserve">Frequency : </w:t>
      </w:r>
      <w:r>
        <w:rPr/>
        <w:t xml:space="preserve">15 issues/year</w:t>
      </w:r>
      <w:br/>
    </w:p>
    <w:p>
      <w:pPr/>
      <w:r>
        <w:rPr>
          <w:b w:val="1"/>
          <w:bCs w:val="1"/>
        </w:rPr>
        <w:t xml:space="preserve">Article types : </w:t>
      </w:r>
      <w:r>
        <w:rPr/>
        <w:t xml:space="preserve">Research articles, Reviews</w:t>
      </w:r>
      <w:br/>
      <w:br/>
      <w:r>
        <w:rPr>
          <w:b w:val="1"/>
          <w:bCs w:val="1"/>
        </w:rPr>
        <w:t xml:space="preserve">Publishing costs : </w:t>
      </w:r>
      <w:r>
        <w:rPr/>
        <w:t xml:space="preserve">No</w:t>
      </w:r>
      <w:br/>
      <w:r>
        <w:rPr>
          <w:b w:val="1"/>
          <w:bCs w:val="1"/>
        </w:rPr>
        <w:t xml:space="preserve">Cost of optional open access : </w:t>
      </w:r>
      <w:r>
        <w:rPr/>
        <w:t xml:space="preserve">3050 € (updated 17/12/2024)</w:t>
      </w:r>
      <w:br/>
      <w:br/>
      <w:r>
        <w:rPr>
          <w:b w:val="1"/>
          <w:bCs w:val="1"/>
        </w:rPr>
        <w:t xml:space="preserve">Données de la recherche</w:t>
      </w:r>
      <w:br/>
      <w:r>
        <w:rPr>
          <w:b w:val="1"/>
          <w:bCs w:val="1"/>
        </w:rPr>
        <w:t xml:space="preserve">Research data access policy : </w:t>
      </w:r>
      <w:r>
        <w:rPr/>
        <w:t xml:space="preserve">Deposit recommended</w:t>
      </w:r>
      <w:br/>
      <w:br/>
      <w:r>
        <w:rPr/>
        <w:t xml:space="preserve">Updated on </w:t>
      </w:r>
      <w:r>
        <w:rPr/>
        <w:t xml:space="preserve">17/12/2024	 					© Cirad, 2025</w:t>
      </w:r>
      <w:br/>
    </w:p>
    <w:sectPr>
      <w:headerReference w:type="default" r:id="rId10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/>
      <w:t xml:space="preserve">Cirad - Où Publier - </w:t>
    </w:r>
    <w:hyperlink r:id="rId1" w:history="1">
      <w:r>
        <w:rPr>
          <w:color w:val="#0000ff"/>
        </w:rPr>
        <w:t xml:space="preserve">https://ou-publier.cirad.fr</w:t>
      </w:r>
    </w:hyperlink>
    <w:r>
      <w:rPr/>
      <w:t xml:space="preserve"> - </w:t>
    </w:r>
    <w:r>
      <w:rPr/>
      <w:t xml:space="preserve">Contact : </w:t>
    </w:r>
    <w:hyperlink r:id="rId2" w:history="1">
      <w:r>
        <w:rPr>
          <w:color w:val="#0000ff"/>
        </w:rPr>
        <w:t xml:space="preserve">ou-publier@cirad.fr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25A1D61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48"/>
      <w:szCs w:val="48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ou-publier.cirad.fr/en/node/5685" TargetMode="External"/><Relationship Id="rId8" Type="http://schemas.openxmlformats.org/officeDocument/2006/relationships/hyperlink" Target="https://www.thieme.com/books-main/biochemistry/product/3494-planta-medica" TargetMode="External"/><Relationship Id="rId9" Type="http://schemas.openxmlformats.org/officeDocument/2006/relationships/hyperlink" Target="https://www.thieme.de/de/planta-medica/140866.htm" TargetMode="External"/><Relationship Id="rId10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ou-publier.cirad.fr" TargetMode="External"/><Relationship Id="rId2" Type="http://schemas.openxmlformats.org/officeDocument/2006/relationships/hyperlink" Target="ou-publier@cirad.f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2025-10-03T16:06:50+02:00</dcterms:created>
  <dcterms:modified xsi:type="dcterms:W3CDTF">2025-10-03T16:06:50+02:00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