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Unasylva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https://ou-publier.cirad.fr/en/node/5608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FAO - Food and Agriculture Organisation of the United Nations (Italy)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http://www.fao.org/forestry/unasylva/en/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http://www.fao.org/forestry/unasylva/8579/en/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Unasylva is an international journal of forestry and forest industries, produced in separate English, French and Spanish editions. Unasylva covers all aspects of forestry: policy and planning; conservation and management of forest-based plants and animals; rural socio-economic development; species improvement; industrial development; international trade; and environmental considerations, including the role of forests and trees in maintaining a sustainable base for agricultural production at the micro and macro levels as well as the effects of environmental change on forestry.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Unasylva</w:t>
      </w:r>
      <w:br/>
      <w:r>
        <w:rPr>
          <w:b w:val="1"/>
          <w:bCs w:val="1"/>
        </w:rPr>
        <w:t xml:space="preserve">ISSN : </w:t>
      </w:r>
      <w:r>
        <w:rPr/>
        <w:t xml:space="preserve">0041-6436 (ISSN-L); 0041-6436 (ISSN-Print); 1564-3697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01/07/2025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08" TargetMode="External"/><Relationship Id="rId8" Type="http://schemas.openxmlformats.org/officeDocument/2006/relationships/hyperlink" Target="http://www.fao.org/forestry/unasylva/en/" TargetMode="External"/><Relationship Id="rId9" Type="http://schemas.openxmlformats.org/officeDocument/2006/relationships/hyperlink" Target="http://www.fao.org/forestry/unasylva/8579/en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2025-09-26T23:22:06+02:00</dcterms:created>
  <dcterms:modified xsi:type="dcterms:W3CDTF">2025-09-26T23:22:06+02:00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