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Antimicrobial Agents</w:t>
      </w:r>
      <w:bookmarkEnd w:id="1"/>
    </w:p>
    <w:p>
      <w:hyperlink r:id="rId7" w:history="1">
        <w:r>
          <w:rPr>
            <w:color w:val="#0000ff"/>
          </w:rPr>
          <w:t xml:space="preserve">https://ou-publier.cirad.fr/en/node/5603</w:t>
        </w:r>
      </w:hyperlink>
    </w:p>
    <w:p>
      <w:pPr/>
      <w:br/>
      <w:r>
        <w:rPr>
          <w:b w:val="1"/>
          <w:bCs w:val="1"/>
        </w:rPr>
        <w:t xml:space="preserve">Scientific publisher : </w:t>
      </w:r>
      <w:r>
        <w:rPr/>
        <w:t xml:space="preserve">ISC - International Society of Chemotherapy (United Kingdom)</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https://www.journals.elsevier.com/international-journal-of-antimicrobial-agents/</w:t>
        </w:r>
      </w:hyperlink>
      <w:br/>
      <w:r>
        <w:rPr>
          <w:b w:val="1"/>
          <w:bCs w:val="1"/>
        </w:rPr>
        <w:t xml:space="preserve">Information for authors : </w:t>
      </w:r>
      <w:hyperlink r:id="rId9" w:history="1">
        <w:r>
          <w:rPr>
            <w:color w:val="#0000ff"/>
          </w:rPr>
          <w:t xml:space="preserve">https://www.elsevier.com/journals/international-journal-of-antimicrobial-agents/0924-8579/guide-for-authors</w:t>
        </w:r>
      </w:hyperlink>
      <w:br/>
      <w:br/>
      <w:r>
        <w:rPr>
          <w:b w:val="1"/>
          <w:bCs w:val="1"/>
        </w:rPr>
        <w:t xml:space="preserve">Présentation de la revue</w:t>
      </w:r>
      <w:br/>
      <w:r>
        <w:rPr>
          <w:b w:val="1"/>
          <w:bCs w:val="1"/>
        </w:rPr>
        <w:t xml:space="preserve">Original language : </w:t>
      </w:r>
    </w:p>
    <w:p>
      <w:pPr/>
      <w:r>
        <w:rPr/>
        <w:t xml:space="preserve">The International Journal of Antimicrobial Agents provides comprehensive and up-to-date peer reviewed reference information on the physical, pharmacological, in vitro and clinical properties of individual antimicrobial agents (antiviral agents, antiparasitic agents, antibacterial agents, antifungal agents, etc.). In addition, the journal signals new trends and developments in the field through highly authoritative review articles on antimicrobial agents. Special attention is given to articles providing insight into the problems of antimicrobial resistance both in the hospital and in the community. Both solicited reviews by top experts in the mentioned fields and high-quality original research papers are published.</w:t>
      </w:r>
    </w:p>
    <w:p>
      <w:pPr/>
    </w:p>
    <w:p>
      <w:pPr/>
      <w:r>
        <w:rPr>
          <w:b w:val="1"/>
          <w:bCs w:val="1"/>
        </w:rPr>
        <w:t xml:space="preserve">Topics : </w:t>
      </w:r>
      <w:r>
        <w:rPr/>
        <w:t xml:space="preserve"/>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Int. J. Antimicrob. Agents</w:t>
      </w:r>
      <w:br/>
      <w:r>
        <w:rPr>
          <w:b w:val="1"/>
          <w:bCs w:val="1"/>
        </w:rPr>
        <w:t xml:space="preserve">ISSN : </w:t>
      </w:r>
      <w:r>
        <w:rPr/>
        <w:t xml:space="preserve">0924-8579 (ISSN-L); 0924-8579 (ISSN-Print); 1872-7913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Letters</w:t>
      </w:r>
      <w:br/>
      <w:br/>
      <w:r>
        <w:rPr>
          <w:b w:val="1"/>
          <w:bCs w:val="1"/>
        </w:rPr>
        <w:t xml:space="preserve">Publishing costs : </w:t>
      </w:r>
      <w:r>
        <w:rPr/>
        <w:t xml:space="preserve">No</w:t>
      </w:r>
      <w:br/>
      <w:r>
        <w:rPr>
          <w:b w:val="1"/>
          <w:bCs w:val="1"/>
        </w:rPr>
        <w:t xml:space="preserve">Cost of optional open access : </w:t>
      </w:r>
      <w:r>
        <w:rPr/>
        <w:t xml:space="preserve">$ 3280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03" TargetMode="External"/><Relationship Id="rId8" Type="http://schemas.openxmlformats.org/officeDocument/2006/relationships/hyperlink" Target="https://www.journals.elsevier.com/international-journal-of-antimicrobial-agents/" TargetMode="External"/><Relationship Id="rId9" Type="http://schemas.openxmlformats.org/officeDocument/2006/relationships/hyperlink" Target="https://www.elsevier.com/journals/international-journal-of-antimicrobial-agents/0924-8579/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2024-11-23T06:47:38+01:00</dcterms:created>
  <dcterms:modified xsi:type="dcterms:W3CDTF">2024-11-23T06:47:38+01:00</dcterms:modified>
</cp:coreProperties>
</file>

<file path=docProps/custom.xml><?xml version="1.0" encoding="utf-8"?>
<Properties xmlns="http://schemas.openxmlformats.org/officeDocument/2006/custom-properties" xmlns:vt="http://schemas.openxmlformats.org/officeDocument/2006/docPropsVTypes"/>
</file>