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Parasitology International</w:t>
      </w:r>
      <w:bookmarkEnd w:id="1"/>
    </w:p>
    <w:p>
      <w:hyperlink r:id="rId7" w:history="1">
        <w:r>
          <w:rPr>
            <w:color w:val="#0000ff"/>
          </w:rPr>
          <w:t xml:space="preserve">https://ou-publier.cirad.fr/en/node/5599</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https://www.journals.elsevier.com/parasitology-international</w:t>
        </w:r>
      </w:hyperlink>
      <w:br/>
      <w:r>
        <w:rPr>
          <w:b w:val="1"/>
          <w:bCs w:val="1"/>
        </w:rPr>
        <w:t xml:space="preserve">Information for authors : </w:t>
      </w:r>
      <w:hyperlink r:id="rId9" w:history="1">
        <w:r>
          <w:rPr>
            <w:color w:val="#0000ff"/>
          </w:rPr>
          <w:t xml:space="preserve">https://www.elsevier.com/journals/parasitology-international/1383-5769/guide-for-authors</w:t>
        </w:r>
      </w:hyperlink>
      <w:br/>
      <w:br/>
      <w:r>
        <w:rPr>
          <w:b w:val="1"/>
          <w:bCs w:val="1"/>
        </w:rPr>
        <w:t xml:space="preserve">Présentation de la revue</w:t>
      </w:r>
      <w:br/>
      <w:r>
        <w:rPr>
          <w:b w:val="1"/>
          <w:bCs w:val="1"/>
        </w:rPr>
        <w:t xml:space="preserve">Original language : </w:t>
      </w:r>
    </w:p>
    <w:p>
      <w:pPr/>
      <w:r>
        <w:rPr/>
        <w:t xml:space="preserve">Parasitology International provides a medium for rapid, carefully reviewed publications in the field of human and animal parasitology. Original papers, rapid communications, and original case reports from all geographical areas and covering all parasitological disciplines, including structure, immunology, cell biology, biochemistry, molecular biology, and systematics, may be submitted. Reviews on recent developments are invited regularly, but suggestions in this respect are welcome. Letters to the Editor commenting on any aspect of the Journal are also welcome.</w:t>
      </w:r>
    </w:p>
    <w:p>
      <w:pPr/>
    </w:p>
    <w:p>
      <w:pPr/>
      <w:r>
        <w:rPr>
          <w:b w:val="1"/>
          <w:bCs w:val="1"/>
        </w:rPr>
        <w:t xml:space="preserve">Topics : </w:t>
      </w:r>
      <w:r>
        <w:rPr/>
        <w:t xml:space="preserve"/>
      </w:r>
      <w:br/>
      <w:r>
        <w:rPr/>
        <w:t xml:space="preserve">Parasitology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Parasitol. Int.</w:t>
      </w:r>
      <w:br/>
      <w:r>
        <w:rPr>
          <w:b w:val="1"/>
          <w:bCs w:val="1"/>
        </w:rPr>
        <w:t xml:space="preserve">ISSN : </w:t>
      </w:r>
      <w:r>
        <w:rPr/>
        <w:t xml:space="preserve">1383-5769 (ISSN-L); 1383-5769 (ISSN-Print); 1873-0329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Special issues, Case studies, Letters</w:t>
      </w:r>
      <w:br/>
      <w:br/>
      <w:r>
        <w:rPr>
          <w:b w:val="1"/>
          <w:bCs w:val="1"/>
        </w:rPr>
        <w:t xml:space="preserve">Publishing costs : </w:t>
      </w:r>
      <w:r>
        <w:rPr/>
        <w:t xml:space="preserve">No</w:t>
      </w:r>
      <w:br/>
      <w:r>
        <w:rPr>
          <w:b w:val="1"/>
          <w:bCs w:val="1"/>
        </w:rPr>
        <w:t xml:space="preserve">Cost of optional open access : </w:t>
      </w:r>
      <w:r>
        <w:rPr/>
        <w:t xml:space="preserve">$2750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99" TargetMode="External"/><Relationship Id="rId8" Type="http://schemas.openxmlformats.org/officeDocument/2006/relationships/hyperlink" Target="https://www.journals.elsevier.com/parasitology-international" TargetMode="External"/><Relationship Id="rId9" Type="http://schemas.openxmlformats.org/officeDocument/2006/relationships/hyperlink" Target="https://www.elsevier.com/journals/parasitology-international/1383-5769/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2024-11-23T00:09:11+01:00</dcterms:created>
  <dcterms:modified xsi:type="dcterms:W3CDTF">2024-11-23T00:09:11+01:00</dcterms:modified>
</cp:coreProperties>
</file>

<file path=docProps/custom.xml><?xml version="1.0" encoding="utf-8"?>
<Properties xmlns="http://schemas.openxmlformats.org/officeDocument/2006/custom-properties" xmlns:vt="http://schemas.openxmlformats.org/officeDocument/2006/docPropsVTypes"/>
</file>