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Bio-Based and Applied Economics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https://ou-publier.cirad.fr/en/node/5566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UNIFI - Università degli Studi di Firenze (Italy)</w:t>
      </w:r>
      <w:br/>
      <w:r>
        <w:rPr>
          <w:b w:val="1"/>
          <w:bCs w:val="1"/>
        </w:rPr>
        <w:t xml:space="preserve">Commercial publisher : </w:t>
      </w:r>
      <w:r>
        <w:rPr/>
        <w:t xml:space="preserve">Firenze University Press (Italy)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https://oaj.fupress.net/index.php/bae/index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https://oaj.fupress.net/index.php/bae/about/submissions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 </w:t>
      </w:r>
      <w:r>
        <w:rPr>
          <w:i w:val="1"/>
          <w:iCs w:val="1"/>
        </w:rPr>
        <w:t xml:space="preserve">Bio-based and Applied Economics</w:t>
      </w:r>
      <w:r>
        <w:rPr/>
        <w:t xml:space="preserve"> (</w:t>
      </w:r>
      <w:r>
        <w:rPr>
          <w:i w:val="1"/>
          <w:iCs w:val="1"/>
        </w:rPr>
        <w:t xml:space="preserve">BAE</w:t>
      </w:r>
      <w:r>
        <w:rPr/>
        <w:t xml:space="preserve">) provides a forum for presentation and discussion of applied research in the field of bio-based sectors and related policies, informing evidence-based decision-making and policy-making. It intends to provide a scholarly source of theoretical and applied studies while remaining widely accessible for non-researchers.</w:t>
      </w:r>
      <w:br/>
      <w:r>
        <w:rPr>
          <w:i w:val="1"/>
          <w:iCs w:val="1"/>
        </w:rPr>
        <w:t xml:space="preserve">BAE</w:t>
      </w:r>
      <w:r>
        <w:rPr/>
        <w:t xml:space="preserve"> seeks applied contributions on the economics of bio-based industries, such as agriculture, forestry, fishery and food, dealing with any related disciplines, such as resource and environmental economics, consumer studies, regional economics, innovation and development economics. Beside well-established fields of research related to these sectors, </w:t>
      </w:r>
      <w:r>
        <w:rPr>
          <w:i w:val="1"/>
          <w:iCs w:val="1"/>
        </w:rPr>
        <w:t xml:space="preserve">BAE</w:t>
      </w:r>
      <w:r>
        <w:rPr/>
        <w:t xml:space="preserve"> aims in particular to explore cross-sectoral, recent and emerging themes characterizing the integrated management of biological resources, bio-based industries and sustainable development of rural areas. A special attention is also paid to the linkages between local and international dimensions. </w:t>
      </w:r>
      <w:r>
        <w:rPr>
          <w:i w:val="1"/>
          <w:iCs w:val="1"/>
        </w:rPr>
        <w:t xml:space="preserve">BAE</w:t>
      </w:r>
      <w:r>
        <w:rPr/>
        <w:t xml:space="preserve">’s objectives are:</w:t>
      </w:r>
    </w:p>
    <w:p>
      <w:pPr>
        <w:numPr>
          <w:ilvl w:val="0"/>
          <w:numId w:val="2"/>
        </w:numPr>
      </w:pPr>
      <w:r>
        <w:rPr/>
        <w:t xml:space="preserve">to stimulate cross-fertilization between the above mentioned research fields;</w:t>
      </w:r>
    </w:p>
    <w:p>
      <w:pPr>
        <w:numPr>
          <w:ilvl w:val="0"/>
          <w:numId w:val="2"/>
        </w:numPr>
      </w:pPr>
      <w:r>
        <w:rPr/>
        <w:t xml:space="preserve">to synthesize and integrate lessons learned from current strands of literature in economics;</w:t>
      </w:r>
    </w:p>
    <w:p>
      <w:pPr>
        <w:numPr>
          <w:ilvl w:val="0"/>
          <w:numId w:val="2"/>
        </w:numPr>
      </w:pPr>
      <w:r>
        <w:rPr/>
        <w:t xml:space="preserve">to provide a forum for well-established scholars as well as promising young researchers;</w:t>
      </w:r>
    </w:p>
    <w:p>
      <w:pPr>
        <w:numPr>
          <w:ilvl w:val="0"/>
          <w:numId w:val="2"/>
        </w:numPr>
      </w:pPr>
      <w:r>
        <w:rPr/>
        <w:t xml:space="preserve">to increase the knowledge about assessment, design and evaluation of public policies;</w:t>
      </w:r>
    </w:p>
    <w:p>
      <w:pPr>
        <w:numPr>
          <w:ilvl w:val="0"/>
          <w:numId w:val="2"/>
        </w:numPr>
      </w:pPr>
      <w:r>
        <w:rPr/>
        <w:t xml:space="preserve">to promote the debate on issues relating to the economics profession and its consultancy activities;</w:t>
      </w:r>
    </w:p>
    <w:p>
      <w:pPr>
        <w:numPr>
          <w:ilvl w:val="0"/>
          <w:numId w:val="2"/>
        </w:numPr>
      </w:pPr>
      <w:r>
        <w:rPr/>
        <w:t xml:space="preserve">to discuss future research pathways on the above issues.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Macro-economics and politics</w:t>
      </w:r>
      <w:br/>
      <w:r>
        <w:rPr/>
        <w:t xml:space="preserve">Environ. eco., bio-economics</w:t>
      </w:r>
      <w:br/>
      <w:r>
        <w:rPr/>
        <w:t xml:space="preserve">Supply chain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BAE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Bio-based Appl. Econ.</w:t>
      </w:r>
      <w:br/>
      <w:r>
        <w:rPr>
          <w:b w:val="1"/>
          <w:bCs w:val="1"/>
        </w:rPr>
        <w:t xml:space="preserve">ISSN : </w:t>
      </w:r>
      <w:r>
        <w:rPr/>
        <w:t xml:space="preserve">2280-6172 (ISSN-L); 2280-6180 (ISSN-Print); 2280-6172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18/12/2024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D762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566" TargetMode="External"/><Relationship Id="rId8" Type="http://schemas.openxmlformats.org/officeDocument/2006/relationships/hyperlink" Target="https://oaj.fupress.net/index.php/bae/index" TargetMode="External"/><Relationship Id="rId9" Type="http://schemas.openxmlformats.org/officeDocument/2006/relationships/hyperlink" Target="https://oaj.fupress.net/index.php/bae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2025-09-27T02:54:20+02:00</dcterms:created>
  <dcterms:modified xsi:type="dcterms:W3CDTF">2025-09-27T02:54:20+02:00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