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Culture &amp; Society</w:t>
      </w:r>
      <w:bookmarkEnd w:id="1"/>
    </w:p>
    <w:p>
      <w:hyperlink r:id="rId7" w:history="1">
        <w:r>
          <w:rPr>
            <w:color w:val="#0000ff"/>
          </w:rPr>
          <w:t xml:space="preserve">https://ou-publier.cirad.fr/en/node/5558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http://www.tandfonline.com/action/journalInformation?show=aimsScope&amp;journalCode=rffc20</w:t>
        </w:r>
      </w:hyperlink>
      <w:br/>
      <w:r>
        <w:rPr>
          <w:b w:val="1"/>
          <w:bCs w:val="1"/>
        </w:rPr>
        <w:t xml:space="preserve">Information for authors : </w:t>
      </w:r>
      <w:hyperlink r:id="rId9" w:history="1">
        <w:r>
          <w:rPr>
            <w:color w:val="#0000ff"/>
          </w:rPr>
          <w:t xml:space="preserve">http://www.tandfonline.com/action/authorSubmission?journalCode=rffc20&amp;page=instructions</w:t>
        </w:r>
      </w:hyperlink>
      <w:br/>
      <w:br/>
      <w:r>
        <w:rPr>
          <w:b w:val="1"/>
          <w:bCs w:val="1"/>
        </w:rPr>
        <w:t xml:space="preserve">Présentation de la revue</w:t>
      </w:r>
      <w:br/>
      <w:r>
        <w:rPr>
          <w:b w:val="1"/>
          <w:bCs w:val="1"/>
        </w:rPr>
        <w:t xml:space="preserve">Original language : </w:t>
      </w:r>
    </w:p>
    <w:p>
      <w:pPr/>
      <w:r>
        <w:rPr/>
        <w:t xml:space="preserve">Food, Culture and Society: An International Journal of Multidisciplinary Research is an international peer-reviewed publication dedicated to exploring the complex relationships among food, culture, and society from numerous disciplines in the humanities, social sciences, and sciences, as well as in the world of food beyond the academy. It brings to bear the highest standards of research and scholarship on all aspects of food studies and encourages vigorous debate on a wide range of topics.</w:t>
      </w:r>
    </w:p>
    <w:p/>
    <w:p>
      <w:pPr/>
      <w:r>
        <w:rPr/>
        <w:t xml:space="preserve">Types of papers include : original reviews of relevant books and a special section on perspectives on teaching.</w:t>
      </w:r>
    </w:p>
    <w:p>
      <w:pPr/>
    </w:p>
    <w:p>
      <w:pPr/>
      <w:r>
        <w:rPr>
          <w:b w:val="1"/>
          <w:bCs w:val="1"/>
        </w:rPr>
        <w:t xml:space="preserve">Topics : </w:t>
      </w:r>
      <w:r>
        <w:rPr/>
        <w:t xml:space="preserve"/>
      </w:r>
      <w:br/>
      <w:r>
        <w:rPr/>
        <w:t xml:space="preserve">Sciences and societies, ethics</w:t>
      </w:r>
      <w:br/>
      <w:r>
        <w:rPr/>
        <w:t xml:space="preserve">Human nutrition</w:t>
      </w:r>
      <w:br/>
      <w:r>
        <w:rPr/>
        <w:t xml:space="preserve">Food consumption and safety</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Food, Culture &amp; Society: An International Journal of Multidisciplinary Research</w:t>
      </w:r>
      <w:br/>
      <w:r>
        <w:rPr>
          <w:b w:val="1"/>
          <w:bCs w:val="1"/>
        </w:rPr>
        <w:t xml:space="preserve">Abbreviated title (ISO) : </w:t>
      </w:r>
      <w:r>
        <w:rPr/>
        <w:t xml:space="preserve">Food Cult. Soc.</w:t>
      </w:r>
      <w:br/>
      <w:r>
        <w:rPr>
          <w:b w:val="1"/>
          <w:bCs w:val="1"/>
        </w:rPr>
        <w:t xml:space="preserve">ISSN : </w:t>
      </w:r>
      <w:r>
        <w:rPr/>
        <w:t xml:space="preserve">1552-8014 (ISSN-L); 1552-8014 (ISSN-Print); 1751-7443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8" TargetMode="External"/><Relationship Id="rId8" Type="http://schemas.openxmlformats.org/officeDocument/2006/relationships/hyperlink" Target="http://www.tandfonline.com/action/journalInformation?show=aimsScope&amp;journalCode=rffc20" TargetMode="External"/><Relationship Id="rId9" Type="http://schemas.openxmlformats.org/officeDocument/2006/relationships/hyperlink" Target="http://www.tandfonline.com/action/authorSubmission?journalCode=rffc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2024-11-22T21:43:47+01:00</dcterms:created>
  <dcterms:modified xsi:type="dcterms:W3CDTF">2024-11-22T21:43:47+01:00</dcterms:modified>
</cp:coreProperties>
</file>

<file path=docProps/custom.xml><?xml version="1.0" encoding="utf-8"?>
<Properties xmlns="http://schemas.openxmlformats.org/officeDocument/2006/custom-properties" xmlns:vt="http://schemas.openxmlformats.org/officeDocument/2006/docPropsVTypes"/>
</file>