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Royal Society Open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https://ou-publier.cirad.fr/en/node/5548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Royal Society Publishing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http://rsos.royalsocietypublishing.org/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https://royalsocietypublishing.org/rsos/for-authors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Royal Society Open Science</w:t>
      </w:r>
      <w:r>
        <w:rPr/>
        <w:t xml:space="preserve"> covers life sciences, physical sciences, mathematics, engineering and computer science.It publishes high-quality original research across the entire range of science on the basis of objective peer-review, including articles which may usually be difficult to publish elsewhere, for example, replications or those that include negative findings. The journal Unfortunately, work that has a strong clinical focus, including but not limited to clinical psychology, will not be considered for publication, and any exceptions will be at the sole discretion of the Editor.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Climate and environmental change</w:t>
      </w:r>
      <w:br/>
      <w:r>
        <w:rPr/>
        <w:t xml:space="preserve">World health, public health, human health: multidiscip.</w:t>
      </w:r>
      <w:br/>
      <w:r>
        <w:rPr/>
        <w:t xml:space="preserve">Ecology: multidisciplinary</w:t>
      </w:r>
      <w:br/>
      <w:r>
        <w:rPr/>
        <w:t xml:space="preserve">Genetics, biotech., mol. biol.: multidiscip.</w:t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R. Soc. Open Sci.</w:t>
      </w:r>
      <w:br/>
      <w:r>
        <w:rPr>
          <w:b w:val="1"/>
          <w:bCs w:val="1"/>
        </w:rPr>
        <w:t xml:space="preserve">ISSN : </w:t>
      </w:r>
      <w:r>
        <w:rPr/>
        <w:t xml:space="preserve">2054-5703 (ISSN-L); 2054-5703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1440 euros (updated 15/02/2023)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https://royalsociety.org/journals/ethics-policies/data-sharing-mining/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48" TargetMode="External"/><Relationship Id="rId8" Type="http://schemas.openxmlformats.org/officeDocument/2006/relationships/hyperlink" Target="http://rsos.royalsocietypublishing.org/" TargetMode="External"/><Relationship Id="rId9" Type="http://schemas.openxmlformats.org/officeDocument/2006/relationships/hyperlink" Target="https://royalsocietypublishing.org/rsos/for-authors" TargetMode="External"/><Relationship Id="rId10" Type="http://schemas.openxmlformats.org/officeDocument/2006/relationships/hyperlink" Target="https://royalsociety.org/journals/ethics-policies/data-sharing-minin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2024-11-22T04:08:06+01:00</dcterms:created>
  <dcterms:modified xsi:type="dcterms:W3CDTF">2024-11-22T04:08:06+01:00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