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Energy Security</w:t>
      </w:r>
      <w:bookmarkEnd w:id="1"/>
    </w:p>
    <w:p>
      <w:hyperlink r:id="rId7" w:history="1">
        <w:r>
          <w:rPr>
            <w:color w:val="#0000ff"/>
          </w:rPr>
          <w:t xml:space="preserve">https://ou-publier.cirad.fr/en/node/5513</w:t>
        </w:r>
      </w:hyperlink>
    </w:p>
    <w:p>
      <w:pPr/>
      <w:br/>
      <w:r>
        <w:rPr>
          <w:b w:val="1"/>
          <w:bCs w:val="1"/>
        </w:rPr>
        <w:t xml:space="preserve">Scientific publisher : </w:t>
      </w:r>
      <w:r>
        <w:rPr/>
        <w:t xml:space="preserve">AAB - Association of Applied Biologists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http://onlinelibrary.wiley.com/journal/10.1002/(ISSN)2048-3694</w:t>
        </w:r>
      </w:hyperlink>
      <w:br/>
      <w:r>
        <w:rPr>
          <w:b w:val="1"/>
          <w:bCs w:val="1"/>
        </w:rPr>
        <w:t xml:space="preserve">Information for authors : </w:t>
      </w:r>
      <w:hyperlink r:id="rId9" w:history="1">
        <w:r>
          <w:rPr>
            <w:color w:val="#0000ff"/>
          </w:rPr>
          <w:t xml:space="preserve">http://onlinelibrary.wiley.com/journal/10.1002/(ISSN)2048-3694/homepage/ForAuthors.html</w:t>
        </w:r>
      </w:hyperlink>
      <w:br/>
      <w:br/>
      <w:r>
        <w:rPr>
          <w:b w:val="1"/>
          <w:bCs w:val="1"/>
        </w:rPr>
        <w:t xml:space="preserve">Présentation de la revue</w:t>
      </w:r>
      <w:br/>
      <w:r>
        <w:rPr>
          <w:b w:val="1"/>
          <w:bCs w:val="1"/>
        </w:rPr>
        <w:t xml:space="preserve">Original language : </w:t>
      </w:r>
    </w:p>
    <w:p>
      <w:pPr/>
      <w:r>
        <w:rPr/>
        <w:t xml:space="preserve">Food and Energy Security seeks to publish high quality and high impact original research on agricultural crop and forest productivity to improve food and energy security. It actively seeks submissions from emerging countries with expanding agricultural research communities. Papers from China, other parts of Asia, India and South America are particularly welcome. The Editorial Board, headed by Editor-in-Chief Professor Martin Parry, is determined to make FES the leading publication in its sector and will be aiming for a top-ranking impact factor.</w:t>
      </w:r>
      <w:br/>
      <w:r>
        <w:rPr/>
        <w:t xml:space="preserve">Primary research articles should report hypothesis driven investigations that provide new insights into mechanisms and processes that determine productivity and properties for exploitation. Review articles are welcome but they must be critical in approach and provide particularly novel and far reaching insights.</w:t>
      </w:r>
    </w:p>
    <w:p>
      <w:pPr/>
    </w:p>
    <w:p>
      <w:pPr/>
      <w:r>
        <w:rPr>
          <w:b w:val="1"/>
          <w:bCs w:val="1"/>
        </w:rPr>
        <w:t xml:space="preserve">Topics : </w:t>
      </w:r>
      <w:r>
        <w:rPr/>
        <w:t xml:space="preserve"/>
      </w:r>
      <w:br/>
      <w:r>
        <w:rPr/>
        <w:t xml:space="preserve">Plant production: multidiscip.</w:t>
      </w:r>
      <w:br/>
      <w:r>
        <w:rPr/>
        <w:t xml:space="preserve">Forest management and prod.</w:t>
      </w:r>
      <w:br/>
      <w:r>
        <w:rPr/>
        <w:t xml:space="preserve">Technology: multidisciplinary</w:t>
      </w:r>
      <w:br/>
      <w:r>
        <w:rPr/>
        <w:t xml:space="preserve">Food safety</w:t>
      </w:r>
      <w:br/>
      <w:r>
        <w:rPr/>
        <w:t xml:space="preserve">Soil</w:t>
      </w:r>
      <w:br/>
      <w:r>
        <w:rPr/>
        <w:t xml:space="preserve">Energy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Food Energy Secur.</w:t>
      </w:r>
      <w:br/>
      <w:r>
        <w:rPr>
          <w:b w:val="1"/>
          <w:bCs w:val="1"/>
        </w:rPr>
        <w:t xml:space="preserve">ISSN : </w:t>
      </w:r>
      <w:r>
        <w:rPr/>
        <w:t xml:space="preserve">2048-3694 (ISSN-L); 2048-3694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Commentaries</w:t>
      </w:r>
      <w:br/>
      <w:br/>
      <w:r>
        <w:rPr>
          <w:b w:val="1"/>
          <w:bCs w:val="1"/>
        </w:rPr>
        <w:t xml:space="preserve">Publishing costs : </w:t>
      </w:r>
      <w:r>
        <w:rPr/>
        <w:t xml:space="preserve">Yes</w:t>
      </w:r>
      <w:br/>
      <w:r>
        <w:rPr>
          <w:b w:val="1"/>
          <w:bCs w:val="1"/>
        </w:rPr>
        <w:t xml:space="preserve">Total publishing costs : </w:t>
      </w:r>
      <w:r>
        <w:rPr/>
        <w:t xml:space="preserve">3050 € (updated 17/12/2024)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13" TargetMode="External"/><Relationship Id="rId8" Type="http://schemas.openxmlformats.org/officeDocument/2006/relationships/hyperlink" Target="http://onlinelibrary.wiley.com/journal/10.1002/(ISSN)2048-3694" TargetMode="External"/><Relationship Id="rId9" Type="http://schemas.openxmlformats.org/officeDocument/2006/relationships/hyperlink" Target="http://onlinelibrary.wiley.com/journal/10.1002/(ISSN)2048-3694/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2025-09-27T14:00:02+02:00</dcterms:created>
  <dcterms:modified xsi:type="dcterms:W3CDTF">2025-09-27T14:00:02+02:00</dcterms:modified>
</cp:coreProperties>
</file>

<file path=docProps/custom.xml><?xml version="1.0" encoding="utf-8"?>
<Properties xmlns="http://schemas.openxmlformats.org/officeDocument/2006/custom-properties" xmlns:vt="http://schemas.openxmlformats.org/officeDocument/2006/docPropsVTypes"/>
</file>