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https://ou-publier.cirad.fr/en/node/5441</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http://www.berghahnjournals.com/view/journals/ame/ame-overview.xml</w:t>
        </w:r>
      </w:hyperlink>
      <w:br/>
      <w:r>
        <w:rPr>
          <w:b w:val="1"/>
          <w:bCs w:val="1"/>
        </w:rPr>
        <w:t xml:space="preserve">Information for authors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Original language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AME</w:t>
      </w:r>
      <w:br/>
      <w:r>
        <w:rPr>
          <w:b w:val="1"/>
          <w:bCs w:val="1"/>
        </w:rPr>
        <w:t xml:space="preserve">ISSN : </w:t>
      </w:r>
      <w:r>
        <w:rPr/>
        <w:t xml:space="preserve">1746-0719 (ISSN-L); 1746-0719 (ISSN-Print); 1746-0727 (ISSN-Electronic)</w:t>
      </w:r>
      <w:br/>
      <w:r>
        <w:rPr>
          <w:b w:val="1"/>
          <w:bCs w:val="1"/>
        </w:rPr>
        <w:t xml:space="preserve">Frequency : </w:t>
      </w:r>
      <w:r>
        <w:rPr/>
        <w:t xml:space="preserve">2 issues/year (Half-yearly)</w:t>
      </w:r>
      <w:br/>
      <w:r>
        <w:rPr>
          <w:b w:val="1"/>
          <w:bCs w:val="1"/>
        </w:rPr>
        <w:t xml:space="preserve">Additional information : </w:t>
      </w:r>
    </w:p>
    <w:p>
      <w:pPr/>
      <w:r>
        <w:rPr/>
        <w:t xml:space="preserve">Le cout de publication est pris en charge par Berghahn Open Anthro (https://www.berghahnjournals.com/page/license-options/).</w:t>
      </w:r>
    </w:p>
    <w:p>
      <w:pPr/>
      <w:br/>
      <w:r>
        <w:rPr>
          <w:b w:val="1"/>
          <w:bCs w:val="1"/>
        </w:rPr>
        <w:t xml:space="preserve">Article types : </w:t>
      </w:r>
      <w:r>
        <w:rPr/>
        <w:t xml:space="preserve">Research articles, Book analyses,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2024-11-04T23:32:51+01:00</dcterms:created>
  <dcterms:modified xsi:type="dcterms:W3CDTF">2024-11-04T23:32:51+01:00</dcterms:modified>
</cp:coreProperties>
</file>

<file path=docProps/custom.xml><?xml version="1.0" encoding="utf-8"?>
<Properties xmlns="http://schemas.openxmlformats.org/officeDocument/2006/custom-properties" xmlns:vt="http://schemas.openxmlformats.org/officeDocument/2006/docPropsVTypes"/>
</file>