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Insect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https://ou-publier.cirad.fr/en/node/5349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https://www.sciencedirect.com/journal/current-opinion-in-insect-science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https://www.sciencedirect.com/journal/current-opinion-in-insect-science/publish/guide-for-authors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Opinion in Insect Science is a new systematic review journal that aims to provide specialists with a unique and educational platform to keep up–to–date with the expanding volume of information published in the field of Insect Science. As this is such a broad discipline, we have determined themed sections each of which is reviewed once a year.</w:t>
      </w:r>
      <w:br/>
      <w:r>
        <w:rPr/>
        <w:t xml:space="preserve">The following 11 areas are covered by Current Opinion in Insect Science.</w:t>
      </w:r>
      <w:br/>
      <w:r>
        <w:rPr/>
        <w:t xml:space="preserve">- Ecology</w:t>
      </w:r>
      <w:br/>
      <w:r>
        <w:rPr/>
        <w:t xml:space="preserve">- Insect genomics</w:t>
      </w:r>
      <w:br/>
      <w:r>
        <w:rPr/>
        <w:t xml:space="preserve">- Global Change Biology</w:t>
      </w:r>
      <w:br/>
      <w:r>
        <w:rPr/>
        <w:t xml:space="preserve">- Molecular Physiology (Including Immunity)</w:t>
      </w:r>
      <w:br/>
      <w:r>
        <w:rPr/>
        <w:t xml:space="preserve">- Pests and Resistance</w:t>
      </w:r>
      <w:br/>
      <w:r>
        <w:rPr/>
        <w:t xml:space="preserve">- Parasites, Parasitoids and Biological Control</w:t>
      </w:r>
      <w:br/>
      <w:r>
        <w:rPr/>
        <w:t xml:space="preserve">- Behavioural Ecology</w:t>
      </w:r>
      <w:br/>
      <w:r>
        <w:rPr/>
        <w:t xml:space="preserve">- Development and Regulation</w:t>
      </w:r>
      <w:br/>
      <w:r>
        <w:rPr/>
        <w:t xml:space="preserve">- Social Insects</w:t>
      </w:r>
      <w:br/>
      <w:r>
        <w:rPr/>
        <w:t xml:space="preserve">- Neuroscience</w:t>
      </w:r>
      <w:br/>
      <w:r>
        <w:rPr/>
        <w:t xml:space="preserve">- Vectors and Medical and Veterinary Entomology</w:t>
      </w:r>
      <w:br/>
      <w:r>
        <w:rPr/>
        <w:t xml:space="preserve">There is also a section that changes every year to reflect hot topics in the field.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Curr. Opin. Insect Sci.</w:t>
      </w:r>
      <w:br/>
      <w:r>
        <w:rPr>
          <w:b w:val="1"/>
          <w:bCs w:val="1"/>
        </w:rPr>
        <w:t xml:space="preserve">ISSN : </w:t>
      </w:r>
      <w:r>
        <w:rPr/>
        <w:t xml:space="preserve">2214-5745 (ISSN-L); 2214-5745 (ISSN-Print); 2214-5753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3950 $. Pour les Ciradiens, aucun coût à payer suite à un accord national pour la période 2024-2027 (https://intranet-dist.cirad.fr/publier/choisir-la-revue/accords-cirad-editeurs).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49" TargetMode="External"/><Relationship Id="rId8" Type="http://schemas.openxmlformats.org/officeDocument/2006/relationships/hyperlink" Target="https://www.sciencedirect.com/journal/current-opinion-in-insect-science" TargetMode="External"/><Relationship Id="rId9" Type="http://schemas.openxmlformats.org/officeDocument/2006/relationships/hyperlink" Target="https://www.sciencedirect.com/journal/current-opinion-in-insect-science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2025-05-22T11:32:55+02:00</dcterms:created>
  <dcterms:modified xsi:type="dcterms:W3CDTF">2025-05-22T11:32:55+02:00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