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Ecotoxicology and Environmental Safety</w:t>
      </w:r>
      <w:bookmarkEnd w:id="1"/>
    </w:p>
    <w:p>
      <w:hyperlink r:id="rId7" w:history="1">
        <w:r>
          <w:rPr>
            <w:color w:val="#0000ff"/>
          </w:rPr>
          <w:t xml:space="preserve">https://ou-publier.cirad.fr/en/node/5248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http://www.journals.elsevier.com/ecotoxicology-and-environmental-safety</w:t>
        </w:r>
      </w:hyperlink>
      <w:br/>
      <w:r>
        <w:rPr>
          <w:b w:val="1"/>
          <w:bCs w:val="1"/>
        </w:rPr>
        <w:t xml:space="preserve">Information for authors : </w:t>
      </w:r>
      <w:hyperlink r:id="rId9" w:history="1">
        <w:r>
          <w:rPr>
            <w:color w:val="#0000ff"/>
          </w:rPr>
          <w:t xml:space="preserve">https://www.elsevier.com/journals/ecotoxicology-and-environmental-safety/0147-6513/guide-for-authors</w:t>
        </w:r>
      </w:hyperlink>
      <w:br/>
      <w:br/>
      <w:r>
        <w:rPr>
          <w:b w:val="1"/>
          <w:bCs w:val="1"/>
        </w:rPr>
        <w:t xml:space="preserve">Présentation de la revue</w:t>
      </w:r>
      <w:br/>
      <w:r>
        <w:rPr>
          <w:b w:val="1"/>
          <w:bCs w:val="1"/>
        </w:rPr>
        <w:t xml:space="preserve">Original language : </w:t>
      </w:r>
    </w:p>
    <w:p>
      <w:pPr/>
      <w:r>
        <w:rPr>
          <w:i w:val="1"/>
          <w:iCs w:val="1"/>
        </w:rPr>
        <w:t xml:space="preserve">Ecotoxicology and Environmental Safety</w:t>
      </w:r>
      <w:r>
        <w:rPr/>
        <w:t xml:space="preserve"> is a multi-disciplinary journal that focuses on understanding the exposure and effects of environmental contamination on organisms including human health. The scope of the journal covers three main themes: Ecotoxicology, Environmental Chemistry, Environmental Safety.</w:t>
      </w:r>
    </w:p>
    <w:p>
      <w:pPr/>
      <w:r>
        <w:rPr/>
        <w:t xml:space="preserve">The journal publishes hypothesis- or observation-driven research, with emphasis on mechanistic understanding and/or reporting new phenomena.</w:t>
      </w:r>
    </w:p>
    <w:p>
      <w:pPr/>
      <w:r>
        <w:rPr/>
        <w:t xml:space="preserve">Therefore, the following types of routine reports are out of scope of the journal and should not be submitted: •Routine monitoring-style reports of pollutant concentration in the environment or biota. •Routine measurements of biomolecules in an organism without mechanistic studies or an experimental context. •Routine reports of adsorption isotherms, catalytic reactions, remediation method, and other very well-known phenomena of chemicals or materials •Studies on general environmental parameters that affect the physiology of organisms, such as salt or draught effects on plants without an environmental pollution aspect to study design. •Agronomy studies, natural geochemistry studies, and animal biology studies that do not have an environmental contamination aspect to the research.</w:t>
      </w:r>
    </w:p>
    <w:p>
      <w:pPr/>
    </w:p>
    <w:p>
      <w:pPr/>
      <w:r>
        <w:rPr>
          <w:b w:val="1"/>
          <w:bCs w:val="1"/>
        </w:rPr>
        <w:t xml:space="preserve">Topics : </w:t>
      </w:r>
      <w:r>
        <w:rPr/>
        <w:t xml:space="preserve"/>
      </w:r>
      <w:br/>
      <w:r>
        <w:rPr/>
        <w:t xml:space="preserve">Water</w:t>
      </w:r>
      <w:br/>
      <w:r>
        <w:rPr/>
        <w:t xml:space="preserve">Soil</w:t>
      </w:r>
      <w:br/>
      <w:r>
        <w:rPr/>
        <w:t xml:space="preserve">Pollution</w:t>
      </w:r>
      <w:br/>
      <w:r>
        <w:rPr/>
        <w:t xml:space="preserve">World health, public health</w:t>
      </w:r>
      <w:br/>
      <w:r>
        <w:rPr/>
        <w:t xml:space="preserve">Human health</w:t>
      </w:r>
      <w:br/>
      <w:r>
        <w:rPr/>
        <w:t xml:space="preserve">Biochemistry</w:t>
      </w:r>
      <w:br/>
      <w:r>
        <w:rPr/>
        <w:t xml:space="preserve">Biology: multidisciplinary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Ecotox. Environ. Safe.</w:t>
      </w:r>
      <w:br/>
      <w:r>
        <w:rPr>
          <w:b w:val="1"/>
          <w:bCs w:val="1"/>
        </w:rPr>
        <w:t xml:space="preserve">ISSN : </w:t>
      </w:r>
      <w:r>
        <w:rPr/>
        <w:t xml:space="preserve">0147-6513 (ISSN-L); 0147-6513 (ISSN-Print); 1090-2414 (ISSN-Electronic)</w:t>
      </w:r>
      <w:br/>
      <w:r>
        <w:rPr>
          <w:b w:val="1"/>
          <w:bCs w:val="1"/>
        </w:rPr>
        <w:t xml:space="preserve">Frequency : </w:t>
      </w:r>
      <w:r>
        <w:rPr/>
        <w:t xml:space="preserve">21 issues/year</w:t>
      </w:r>
      <w:br/>
    </w:p>
    <w:p>
      <w:pPr/>
      <w:r>
        <w:rPr>
          <w:b w:val="1"/>
          <w:bCs w:val="1"/>
        </w:rPr>
        <w:t xml:space="preserve">Article types : </w:t>
      </w:r>
      <w:r>
        <w:rPr/>
        <w:t xml:space="preserve">Research articles, Reviews, Special issues, Letters</w:t>
      </w:r>
      <w:br/>
      <w:br/>
      <w:r>
        <w:rPr>
          <w:b w:val="1"/>
          <w:bCs w:val="1"/>
        </w:rPr>
        <w:t xml:space="preserve">Publishing costs : </w:t>
      </w:r>
      <w:r>
        <w:rPr/>
        <w:t xml:space="preserve">Yes</w:t>
      </w:r>
      <w:br/>
      <w:r>
        <w:rPr>
          <w:b w:val="1"/>
          <w:bCs w:val="1"/>
        </w:rPr>
        <w:t xml:space="preserve">Total publishing costs : </w:t>
      </w:r>
      <w:r>
        <w:rPr/>
        <w:t xml:space="preserve">3300$.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48" TargetMode="External"/><Relationship Id="rId8" Type="http://schemas.openxmlformats.org/officeDocument/2006/relationships/hyperlink" Target="http://www.journals.elsevier.com/ecotoxicology-and-environmental-safety" TargetMode="External"/><Relationship Id="rId9" Type="http://schemas.openxmlformats.org/officeDocument/2006/relationships/hyperlink" Target="https://www.elsevier.com/journals/ecotoxicology-and-environmental-safety/0147-651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2025-09-27T10:20:31+02:00</dcterms:created>
  <dcterms:modified xsi:type="dcterms:W3CDTF">2025-09-27T10:20:31+02:00</dcterms:modified>
</cp:coreProperties>
</file>

<file path=docProps/custom.xml><?xml version="1.0" encoding="utf-8"?>
<Properties xmlns="http://schemas.openxmlformats.org/officeDocument/2006/custom-properties" xmlns:vt="http://schemas.openxmlformats.org/officeDocument/2006/docPropsVTypes"/>
</file>