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Justice</w:t>
      </w:r>
      <w:bookmarkEnd w:id="1"/>
    </w:p>
    <w:p>
      <w:hyperlink r:id="rId7" w:history="1">
        <w:r>
          <w:rPr>
            <w:color w:val="#0000ff"/>
          </w:rPr>
          <w:t xml:space="preserve">https://ou-publier.cirad.fr/en/node/5231</w:t>
        </w:r>
      </w:hyperlink>
    </w:p>
    <w:p>
      <w:pPr/>
      <w:br/>
      <w:r>
        <w:rPr>
          <w:b w:val="1"/>
          <w:bCs w:val="1"/>
        </w:rPr>
        <w:t xml:space="preserve">Commercial publisher : </w:t>
      </w:r>
      <w:r>
        <w:rPr/>
        <w:t xml:space="preserve">Mary Ann Liebert, Inc. Publishers (United States)</w:t>
      </w:r>
      <w:br/>
      <w:br/>
      <w:r>
        <w:rPr>
          <w:b w:val="1"/>
          <w:bCs w:val="1"/>
        </w:rPr>
        <w:t xml:space="preserve">Journal's website : </w:t>
      </w:r>
      <w:hyperlink r:id="rId8" w:history="1">
        <w:r>
          <w:rPr>
            <w:color w:val="#0000ff"/>
          </w:rPr>
          <w:t xml:space="preserve">https://home.liebertpub.com/publications/environmental-justice/259</w:t>
        </w:r>
      </w:hyperlink>
      <w:br/>
      <w:r>
        <w:rPr>
          <w:b w:val="1"/>
          <w:bCs w:val="1"/>
        </w:rPr>
        <w:t xml:space="preserve">Information for authors : </w:t>
      </w:r>
      <w:hyperlink r:id="rId9" w:history="1">
        <w:r>
          <w:rPr>
            <w:color w:val="#0000ff"/>
          </w:rPr>
          <w:t xml:space="preserve">https://home.liebertpub.com/publications/environmental-justice/259/for-authors</w:t>
        </w:r>
      </w:hyperlink>
      <w:br/>
      <w:br/>
      <w:r>
        <w:rPr>
          <w:b w:val="1"/>
          <w:bCs w:val="1"/>
        </w:rPr>
        <w:t xml:space="preserve">Présentation de la revue</w:t>
      </w:r>
      <w:br/>
      <w:r>
        <w:rPr>
          <w:b w:val="1"/>
          <w:bCs w:val="1"/>
        </w:rPr>
        <w:t xml:space="preserve">Original language : </w:t>
      </w:r>
    </w:p>
    <w:p>
      <w:pPr/>
      <w:r>
        <w:rPr>
          <w:i w:val="1"/>
          <w:iCs w:val="1"/>
        </w:rPr>
        <w:t xml:space="preserve">Environmental Justice</w:t>
      </w:r>
      <w:r>
        <w:rPr>
          <w:b w:val="1"/>
          <w:bCs w:val="1"/>
          <w:i w:val="1"/>
          <w:iCs w:val="1"/>
        </w:rPr>
        <w:t xml:space="preserve"> </w:t>
      </w:r>
      <w:r>
        <w:rPr/>
        <w:t xml:space="preserve">is exploring the equitable treatment of all people, especially people of color, low-income populations, and indigenous peoples. The journal specifically explores the development, implementation, and enforcement of environmental laws, regulations, and policies, as well as equitable and fair access to healthy housing, safe water, transportation, food resources, natural resources, health care, and economic opportunity. </w:t>
      </w:r>
      <w:r>
        <w:rPr>
          <w:i w:val="1"/>
          <w:iCs w:val="1"/>
        </w:rPr>
        <w:t xml:space="preserve">Environmental Justice</w:t>
      </w:r>
      <w:r>
        <w:rPr>
          <w:b w:val="1"/>
          <w:bCs w:val="1"/>
          <w:i w:val="1"/>
          <w:iCs w:val="1"/>
        </w:rPr>
        <w:t xml:space="preserve"> </w:t>
      </w:r>
      <w:r>
        <w:rPr/>
        <w:t xml:space="preserve">covers the adverse and disparate environmental burdens, exposures, and health impacts that affect marginalized populations all over the world. The journal facilitates open dialogue among the many stakeholders involved in environmental justice struggles, including activists, communities, nonprofit organizations, academia, youth, government, and industry.</w:t>
      </w:r>
      <w:r>
        <w:rPr>
          <w:i w:val="1"/>
          <w:iCs w:val="1"/>
        </w:rPr>
        <w:t xml:space="preserve">Environmental Justice</w:t>
      </w:r>
      <w:r>
        <w:rPr/>
        <w:t xml:space="preserve"> coverage includes:</w:t>
      </w:r>
    </w:p>
    <w:p>
      <w:pPr>
        <w:numPr>
          <w:ilvl w:val="0"/>
          <w:numId w:val="2"/>
        </w:numPr>
      </w:pPr>
      <w:r>
        <w:rPr/>
        <w:t xml:space="preserve">Impacts on the environment</w:t>
      </w:r>
    </w:p>
    <w:p>
      <w:pPr>
        <w:numPr>
          <w:ilvl w:val="0"/>
          <w:numId w:val="2"/>
        </w:numPr>
      </w:pPr>
      <w:r>
        <w:rPr/>
        <w:t xml:space="preserve">Environmental public health</w:t>
      </w:r>
    </w:p>
    <w:p>
      <w:pPr>
        <w:numPr>
          <w:ilvl w:val="0"/>
          <w:numId w:val="2"/>
        </w:numPr>
      </w:pPr>
      <w:r>
        <w:rPr/>
        <w:t xml:space="preserve">Environmental justice science</w:t>
      </w:r>
    </w:p>
    <w:p>
      <w:pPr>
        <w:numPr>
          <w:ilvl w:val="0"/>
          <w:numId w:val="2"/>
        </w:numPr>
      </w:pPr>
      <w:r>
        <w:rPr/>
        <w:t xml:space="preserve">Health equity</w:t>
      </w:r>
    </w:p>
    <w:p>
      <w:pPr>
        <w:numPr>
          <w:ilvl w:val="0"/>
          <w:numId w:val="2"/>
        </w:numPr>
      </w:pPr>
      <w:r>
        <w:rPr/>
        <w:t xml:space="preserve">Climate justice</w:t>
      </w:r>
    </w:p>
    <w:p>
      <w:pPr>
        <w:numPr>
          <w:ilvl w:val="0"/>
          <w:numId w:val="2"/>
        </w:numPr>
      </w:pPr>
      <w:r>
        <w:rPr/>
        <w:t xml:space="preserve">Human rights</w:t>
      </w:r>
    </w:p>
    <w:p>
      <w:pPr>
        <w:numPr>
          <w:ilvl w:val="0"/>
          <w:numId w:val="2"/>
        </w:numPr>
      </w:pPr>
      <w:r>
        <w:rPr/>
        <w:t xml:space="preserve">Science, technology, and the environment</w:t>
      </w:r>
    </w:p>
    <w:p>
      <w:pPr>
        <w:numPr>
          <w:ilvl w:val="0"/>
          <w:numId w:val="2"/>
        </w:numPr>
      </w:pPr>
      <w:r>
        <w:rPr/>
        <w:t xml:space="preserve">Land use planning and management</w:t>
      </w:r>
    </w:p>
    <w:p>
      <w:pPr>
        <w:numPr>
          <w:ilvl w:val="0"/>
          <w:numId w:val="2"/>
        </w:numPr>
      </w:pPr>
      <w:r>
        <w:rPr/>
        <w:t xml:space="preserve">Public policy</w:t>
      </w:r>
    </w:p>
    <w:p>
      <w:pPr>
        <w:numPr>
          <w:ilvl w:val="0"/>
          <w:numId w:val="2"/>
        </w:numPr>
      </w:pPr>
      <w:r>
        <w:rPr/>
        <w:t xml:space="preserve">Environmental history</w:t>
      </w:r>
    </w:p>
    <w:p>
      <w:pPr>
        <w:numPr>
          <w:ilvl w:val="0"/>
          <w:numId w:val="2"/>
        </w:numPr>
      </w:pPr>
      <w:r>
        <w:rPr/>
        <w:t xml:space="preserve">Legal history and current debates related to environmental justice</w:t>
      </w:r>
    </w:p>
    <w:p>
      <w:pPr>
        <w:numPr>
          <w:ilvl w:val="0"/>
          <w:numId w:val="2"/>
        </w:numPr>
      </w:pPr>
      <w:r>
        <w:rPr/>
        <w:t xml:space="preserve">Sociology and anthropology of environmental health disparities</w:t>
      </w:r>
    </w:p>
    <w:p>
      <w:pPr>
        <w:numPr>
          <w:ilvl w:val="0"/>
          <w:numId w:val="2"/>
        </w:numPr>
      </w:pPr>
      <w:r>
        <w:rPr/>
        <w:t xml:space="preserve">Community science</w:t>
      </w:r>
    </w:p>
    <w:p>
      <w:pPr>
        <w:numPr>
          <w:ilvl w:val="0"/>
          <w:numId w:val="2"/>
        </w:numPr>
      </w:pPr>
      <w:r>
        <w:rPr/>
        <w:t xml:space="preserve">Grassroots initiatives</w:t>
      </w:r>
    </w:p>
    <w:p>
      <w:pPr>
        <w:numPr>
          <w:ilvl w:val="0"/>
          <w:numId w:val="2"/>
        </w:numPr>
      </w:pPr>
      <w:r>
        <w:rPr/>
        <w:t xml:space="preserve">Social movements</w:t>
      </w:r>
    </w:p>
    <w:p>
      <w:pPr>
        <w:numPr>
          <w:ilvl w:val="0"/>
          <w:numId w:val="2"/>
        </w:numPr>
      </w:pPr>
      <w:r>
        <w:rPr/>
        <w:t xml:space="preserve">Voices in the field.</w:t>
      </w:r>
    </w:p>
    <w:p>
      <w:pPr/>
    </w:p>
    <w:p>
      <w:pPr/>
      <w:r>
        <w:rPr>
          <w:b w:val="1"/>
          <w:bCs w:val="1"/>
        </w:rPr>
        <w:t xml:space="preserve">Topics : </w:t>
      </w:r>
      <w:r>
        <w:rPr/>
        <w:t xml:space="preserve"/>
      </w:r>
      <w:br/>
      <w:r>
        <w:rPr/>
        <w:t xml:space="preserve">Macro-economics and politics</w:t>
      </w:r>
      <w:br/>
      <w:r>
        <w:rPr/>
        <w:t xml:space="preserve">Sociology, anthropol., ethnol.</w:t>
      </w:r>
      <w:br/>
      <w:r>
        <w:rPr/>
        <w:t xml:space="preserve">Sciences and societies, ethics</w:t>
      </w:r>
      <w:br/>
      <w:r>
        <w:rPr/>
        <w:t xml:space="preserve">Environment, sustainability: multidiscip.</w:t>
      </w:r>
      <w:br/>
      <w:r>
        <w:rPr/>
        <w:t xml:space="preserve">Climate and environmental change</w:t>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Environ. Justice</w:t>
      </w:r>
      <w:br/>
      <w:r>
        <w:rPr>
          <w:b w:val="1"/>
          <w:bCs w:val="1"/>
        </w:rPr>
        <w:t xml:space="preserve">ISSN : </w:t>
      </w:r>
      <w:r>
        <w:rPr/>
        <w:t xml:space="preserve">1937-5174 (ISSN-L); 1939-4071 (ISSN-Print); 1937-5174 (ISSN-Electronic)</w:t>
      </w:r>
      <w:br/>
      <w:r>
        <w:rPr>
          <w:b w:val="1"/>
          <w:bCs w:val="1"/>
        </w:rPr>
        <w:t xml:space="preserve">Frequency : </w:t>
      </w:r>
      <w:r>
        <w:rPr/>
        <w:t xml:space="preserve">6 issues/year (Bi-monthly)</w:t>
      </w:r>
      <w:br/>
      <w:r>
        <w:rPr>
          <w:b w:val="1"/>
          <w:bCs w:val="1"/>
        </w:rPr>
        <w:t xml:space="preserve">Additional information : </w:t>
      </w:r>
    </w:p>
    <w:p>
      <w:pPr/>
      <w:r>
        <w:rPr/>
        <w:t xml:space="preserve">Auto-archivage : Authors are welcome to post the accepted version of their manuscript to an institutional repository, or funder repository, or personal website immediately upon publication of the Version of Record.</w:t>
      </w:r>
    </w:p>
    <w:p>
      <w:pPr/>
      <w:br/>
      <w:r>
        <w:rPr>
          <w:b w:val="1"/>
          <w:bCs w:val="1"/>
        </w:rPr>
        <w:t xml:space="preserve">Article types : </w:t>
      </w:r>
      <w:r>
        <w:rPr/>
        <w:t xml:space="preserve">Research articles, Reviews, Book analyses, Technical articles, Commentaries, Educational papers, Case studies, Opinions, Policy papers</w:t>
      </w:r>
      <w:br/>
      <w:br/>
      <w:r>
        <w:rPr>
          <w:b w:val="1"/>
          <w:bCs w:val="1"/>
        </w:rPr>
        <w:t xml:space="preserve">Publishing costs : </w:t>
      </w:r>
      <w:r>
        <w:rPr/>
        <w:t xml:space="preserve">No</w:t>
      </w:r>
      <w:br/>
      <w:r>
        <w:rPr>
          <w:b w:val="1"/>
          <w:bCs w:val="1"/>
        </w:rPr>
        <w:t xml:space="preserve">Cost of optional open access : </w:t>
      </w:r>
      <w:r>
        <w:rPr/>
        <w:t xml:space="preserve">non indiqué (3200 dollars en août 2022) (updated 06/09/2023)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06/09/2023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E206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31" TargetMode="External"/><Relationship Id="rId8" Type="http://schemas.openxmlformats.org/officeDocument/2006/relationships/hyperlink" Target="https://home.liebertpub.com/publications/environmental-justice/259" TargetMode="External"/><Relationship Id="rId9" Type="http://schemas.openxmlformats.org/officeDocument/2006/relationships/hyperlink" Target="https://home.liebertpub.com/publications/environmental-justice/259/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2024-11-22T17:05:55+01:00</dcterms:created>
  <dcterms:modified xsi:type="dcterms:W3CDTF">2024-11-22T17:05:55+01:00</dcterms:modified>
</cp:coreProperties>
</file>

<file path=docProps/custom.xml><?xml version="1.0" encoding="utf-8"?>
<Properties xmlns="http://schemas.openxmlformats.org/officeDocument/2006/custom-properties" xmlns:vt="http://schemas.openxmlformats.org/officeDocument/2006/docPropsVTypes"/>
</file>