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Experimental Thermal and Fluid Science</w:t>
      </w:r>
      <w:bookmarkEnd w:id="1"/>
    </w:p>
    <w:p>
      <w:hyperlink r:id="rId7" w:history="1">
        <w:r>
          <w:rPr>
            <w:color w:val="#0000ff"/>
          </w:rPr>
          <w:t xml:space="preserve">https://ou-publier.cirad.fr/en/node/5203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http://www.journals.elsevier.com/experimental-thermal-and-fluid-science/</w:t>
        </w:r>
      </w:hyperlink>
      <w:br/>
      <w:r>
        <w:rPr>
          <w:b w:val="1"/>
          <w:bCs w:val="1"/>
        </w:rPr>
        <w:t xml:space="preserve">Information for authors : </w:t>
      </w:r>
      <w:hyperlink r:id="rId9" w:history="1">
        <w:r>
          <w:rPr>
            <w:color w:val="#0000ff"/>
          </w:rPr>
          <w:t xml:space="preserve">https://www.elsevier.com/journals/experimental-thermal-and-fluid-science/0894-1777/guide-for-authors</w:t>
        </w:r>
      </w:hyperlink>
      <w:br/>
      <w:br/>
      <w:r>
        <w:rPr>
          <w:b w:val="1"/>
          <w:bCs w:val="1"/>
        </w:rPr>
        <w:t xml:space="preserve">Présentation de la revue</w:t>
      </w:r>
      <w:br/>
      <w:r>
        <w:rPr>
          <w:b w:val="1"/>
          <w:bCs w:val="1"/>
        </w:rPr>
        <w:t xml:space="preserve">Original language : </w:t>
      </w:r>
    </w:p>
    <w:p>
      <w:pPr/>
      <w:r>
        <w:rPr/>
        <w:t xml:space="preserve">Experimental Thermal and Fluid Science provides a forum for research emphasizing experimental work that enhances basic understanding of heat transfer, thermodynamics and fluid mechanics, and their applications. In addition to the principal areas of research, the journal covers research results in related fields, including combined heat and mass transfer, micro and nanoscale systems, multiphase flow, combustion, radiative transfer, porous media, cryogenics, turbulence, contact resistance, and thermophysical property measurements and techniques. Archival review papers, short communications, invited papers, letters to the Editor, discussions of previously published papers, and book reviews are regular features of the journal, in addition to full-length articles.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Experimental Heat Transfer, Thermodynamics, and Fluid Mechanics</w:t>
      </w:r>
      <w:br/>
      <w:r>
        <w:rPr>
          <w:b w:val="1"/>
          <w:bCs w:val="1"/>
        </w:rPr>
        <w:t xml:space="preserve">Abbreviated title (ISO) : </w:t>
      </w:r>
      <w:r>
        <w:rPr/>
        <w:t xml:space="preserve">Exp. Therm. Fluid Sci.</w:t>
      </w:r>
      <w:br/>
      <w:r>
        <w:rPr>
          <w:b w:val="1"/>
          <w:bCs w:val="1"/>
        </w:rPr>
        <w:t xml:space="preserve">ISSN : </w:t>
      </w:r>
      <w:r>
        <w:rPr/>
        <w:t xml:space="preserve">0894-1777 (ISSN-L); 0894-1777 (ISSN-Print); 1879-2286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Commentaries, Letters</w:t>
      </w:r>
      <w:br/>
      <w:br/>
      <w:r>
        <w:rPr>
          <w:b w:val="1"/>
          <w:bCs w:val="1"/>
        </w:rPr>
        <w:t xml:space="preserve">Publishing costs : </w:t>
      </w:r>
      <w:r>
        <w:rPr/>
        <w:t xml:space="preserve">No</w:t>
      </w:r>
      <w:br/>
      <w:r>
        <w:rPr>
          <w:b w:val="1"/>
          <w:bCs w:val="1"/>
        </w:rPr>
        <w:t xml:space="preserve">Cost of optional open access : </w:t>
      </w:r>
      <w:r>
        <w:rPr/>
        <w:t xml:space="preserve">3880 $ (updated 06/07/2023)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03" TargetMode="External"/><Relationship Id="rId8" Type="http://schemas.openxmlformats.org/officeDocument/2006/relationships/hyperlink" Target="http://www.journals.elsevier.com/experimental-thermal-and-fluid-science/" TargetMode="External"/><Relationship Id="rId9" Type="http://schemas.openxmlformats.org/officeDocument/2006/relationships/hyperlink" Target="https://www.elsevier.com/journals/experimental-thermal-and-fluid-science/0894-1777/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2024-11-22T21:21:38+01:00</dcterms:created>
  <dcterms:modified xsi:type="dcterms:W3CDTF">2024-11-22T21:21:38+01:00</dcterms:modified>
</cp:coreProperties>
</file>

<file path=docProps/custom.xml><?xml version="1.0" encoding="utf-8"?>
<Properties xmlns="http://schemas.openxmlformats.org/officeDocument/2006/custom-properties" xmlns:vt="http://schemas.openxmlformats.org/officeDocument/2006/docPropsVTypes"/>
</file>